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0A" w:rsidRDefault="0020670A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Black" w:hAnsi="Arial Black" w:cs="Arial Black"/>
          <w:b/>
          <w:bCs/>
          <w:color w:val="000000"/>
          <w:sz w:val="28"/>
          <w:szCs w:val="28"/>
          <w:highlight w:val="white"/>
        </w:rPr>
      </w:pPr>
      <w:r>
        <w:rPr>
          <w:rFonts w:ascii="Arial Black" w:hAnsi="Arial Black" w:cs="Arial Black"/>
          <w:b/>
          <w:bCs/>
          <w:color w:val="000000"/>
          <w:sz w:val="28"/>
          <w:szCs w:val="28"/>
          <w:highlight w:val="white"/>
        </w:rPr>
        <w:t>Сведения об обращениях граждан, поступивших в администрацию муниципального образования</w:t>
      </w:r>
    </w:p>
    <w:p w:rsidR="0020670A" w:rsidRDefault="0020670A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Black" w:hAnsi="Arial Black" w:cs="Arial Black"/>
          <w:b/>
          <w:bCs/>
          <w:color w:val="000000"/>
          <w:sz w:val="28"/>
          <w:szCs w:val="28"/>
          <w:highlight w:val="white"/>
        </w:rPr>
      </w:pPr>
      <w:r w:rsidRPr="000A2FF3">
        <w:rPr>
          <w:rFonts w:ascii="Arial Black" w:hAnsi="Arial Black" w:cs="Arial Black"/>
          <w:b/>
          <w:bCs/>
          <w:color w:val="000000"/>
          <w:sz w:val="28"/>
          <w:szCs w:val="28"/>
          <w:highlight w:val="white"/>
        </w:rPr>
        <w:t xml:space="preserve"> «</w:t>
      </w:r>
      <w:r>
        <w:rPr>
          <w:rFonts w:ascii="Arial Black" w:hAnsi="Arial Black" w:cs="Arial Black"/>
          <w:b/>
          <w:bCs/>
          <w:color w:val="000000"/>
          <w:sz w:val="28"/>
          <w:szCs w:val="28"/>
          <w:highlight w:val="white"/>
        </w:rPr>
        <w:t>Синегорское сельское поселение</w:t>
      </w:r>
      <w:r w:rsidRPr="000A2FF3">
        <w:rPr>
          <w:rFonts w:ascii="Arial Black" w:hAnsi="Arial Black" w:cs="Arial Black"/>
          <w:b/>
          <w:bCs/>
          <w:color w:val="000000"/>
          <w:sz w:val="28"/>
          <w:szCs w:val="28"/>
          <w:highlight w:val="white"/>
        </w:rPr>
        <w:t xml:space="preserve">» </w:t>
      </w:r>
      <w:r>
        <w:rPr>
          <w:rFonts w:ascii="Arial Black" w:hAnsi="Arial Black" w:cs="Arial Black"/>
          <w:b/>
          <w:bCs/>
          <w:color w:val="000000"/>
          <w:sz w:val="28"/>
          <w:szCs w:val="28"/>
          <w:highlight w:val="white"/>
        </w:rPr>
        <w:t xml:space="preserve">за </w:t>
      </w:r>
      <w:r w:rsidR="00582FB5">
        <w:rPr>
          <w:rFonts w:ascii="Arial Black" w:hAnsi="Arial Black" w:cs="Arial Black"/>
          <w:b/>
          <w:bCs/>
          <w:color w:val="000000"/>
          <w:sz w:val="28"/>
          <w:szCs w:val="28"/>
          <w:highlight w:val="white"/>
        </w:rPr>
        <w:t>4</w:t>
      </w:r>
      <w:r>
        <w:rPr>
          <w:rFonts w:ascii="Arial Black" w:hAnsi="Arial Black" w:cs="Arial Black"/>
          <w:b/>
          <w:bCs/>
          <w:color w:val="000000"/>
          <w:sz w:val="28"/>
          <w:szCs w:val="28"/>
          <w:highlight w:val="white"/>
        </w:rPr>
        <w:t xml:space="preserve"> квартал 2018 года</w:t>
      </w:r>
    </w:p>
    <w:p w:rsidR="0020670A" w:rsidRPr="000A2FF3" w:rsidRDefault="0020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4"/>
          <w:szCs w:val="24"/>
          <w:highlight w:val="white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8222"/>
        <w:gridCol w:w="1985"/>
      </w:tblGrid>
      <w:tr w:rsidR="0020670A" w:rsidRPr="00FA3B30" w:rsidTr="000A2FF3">
        <w:trPr>
          <w:trHeight w:val="885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FA3B3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A3B3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A3B3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20670A" w:rsidRPr="00FA3B30" w:rsidTr="000A2FF3">
        <w:trPr>
          <w:trHeight w:val="300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 xml:space="preserve">2018 </w:t>
            </w:r>
            <w:r w:rsidRPr="00FA3B3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20670A" w:rsidRPr="00FA3B30" w:rsidTr="000A2FF3">
        <w:trPr>
          <w:trHeight w:val="285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F9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</w:tr>
      <w:tr w:rsidR="0020670A" w:rsidRPr="00FA3B30" w:rsidTr="000A2FF3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- </w:t>
            </w: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58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</w:tr>
      <w:tr w:rsidR="0020670A" w:rsidRPr="00FA3B30" w:rsidTr="000A2FF3">
        <w:trPr>
          <w:trHeight w:val="30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- </w:t>
            </w: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устных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F9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20670A" w:rsidRPr="00FA3B30" w:rsidTr="000A2FF3">
        <w:trPr>
          <w:trHeight w:val="285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- </w:t>
            </w: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коллективных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58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20670A" w:rsidRPr="00FA3B30" w:rsidTr="000A2FF3">
        <w:trPr>
          <w:trHeight w:val="30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</w:tr>
      <w:tr w:rsidR="0020670A" w:rsidRPr="00FA3B30" w:rsidTr="000A2FF3">
        <w:trPr>
          <w:trHeight w:val="285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- </w:t>
            </w: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решено положительно (меры приняты)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F9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20670A" w:rsidRPr="00FA3B30" w:rsidTr="000A2FF3">
        <w:trPr>
          <w:trHeight w:val="285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- </w:t>
            </w: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F9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</w:tr>
      <w:tr w:rsidR="0020670A" w:rsidRPr="00FA3B30" w:rsidTr="000A2FF3">
        <w:trPr>
          <w:trHeight w:val="30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Рассмотрено: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</w:tr>
      <w:tr w:rsidR="0020670A" w:rsidRPr="00FA3B30" w:rsidTr="000A2FF3">
        <w:trPr>
          <w:trHeight w:val="300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- </w:t>
            </w: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составом комиссии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58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20670A" w:rsidRPr="00FA3B30" w:rsidTr="000A2FF3">
        <w:trPr>
          <w:trHeight w:val="285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- </w:t>
            </w: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с выездом на место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58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20670A" w:rsidRPr="00FA3B30" w:rsidTr="000A2FF3">
        <w:trPr>
          <w:trHeight w:val="314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>Всего принято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> 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 xml:space="preserve"> граждан на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> 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 xml:space="preserve"> личном приеме руководством, из них: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>         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0670A" w:rsidRPr="00FA3B30" w:rsidTr="000A2FF3">
        <w:trPr>
          <w:trHeight w:val="39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0A2FF3" w:rsidP="000A2F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>г</w:t>
            </w:r>
            <w:r w:rsidR="0020670A"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>лавой</w:t>
            </w:r>
            <w:r w:rsidR="0020670A"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 xml:space="preserve">  </w:t>
            </w:r>
            <w:r w:rsidR="0020670A"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>администрации</w:t>
            </w:r>
            <w:r w:rsidR="0020670A"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 xml:space="preserve">  </w:t>
            </w:r>
            <w:r w:rsidR="0020670A"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>муниципального</w:t>
            </w:r>
            <w:r w:rsidR="0020670A"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 xml:space="preserve">  </w:t>
            </w:r>
            <w:r w:rsidR="0020670A"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>образования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F9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20670A" w:rsidRPr="00FA3B30" w:rsidTr="000A2FF3">
        <w:trPr>
          <w:trHeight w:val="314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>-  при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> 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 xml:space="preserve"> выезде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> 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 xml:space="preserve"> информационных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> 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 xml:space="preserve"> групп (всеми руководителями)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70A" w:rsidRPr="00FA3B30" w:rsidRDefault="0020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 xml:space="preserve">Количество обращений по наиболее часто встречающимся вопросам: 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511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  <w:lang w:val="en-US"/>
              </w:rPr>
              <w:t xml:space="preserve">- </w:t>
            </w: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  <w:highlight w:val="white"/>
              </w:rPr>
              <w:t>комплексное благоустройство;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 w:rsidP="00511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58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 xml:space="preserve">- </w:t>
            </w: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благоустройство и ремонт подъездных дорог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 w:rsidP="003E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58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- строительство и ремонт мостов и гидротехнических сооружений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 w:rsidP="003E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58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 перебои в водоснабжении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 w:rsidP="003D5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 конфликты на бытовой почве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 газификация поселений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 арендные отношения в области землепользования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 эксплуатация и ремонт государственного, муниципального и др. фондов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 социальное обеспечение, социальная поддержка и социальная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 уличное освещение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571618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71618" w:rsidRPr="00FA3B30" w:rsidRDefault="00571618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1618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 перебои в теплоснабжении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1618" w:rsidRPr="00FA3B30" w:rsidRDefault="005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91B82" w:rsidRPr="00FA3B30" w:rsidTr="00AA381C">
        <w:trPr>
          <w:trHeight w:val="314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 w:rsidP="000A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-образование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B82" w:rsidRPr="00FA3B30" w:rsidRDefault="00B9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3B3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</w:tbl>
    <w:p w:rsidR="0020670A" w:rsidRDefault="0020670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2FF3" w:rsidRDefault="000A2FF3" w:rsidP="000A2FF3">
      <w:pPr>
        <w:widowControl w:val="0"/>
        <w:autoSpaceDE w:val="0"/>
        <w:autoSpaceDN w:val="0"/>
        <w:adjustRightInd w:val="0"/>
        <w:spacing w:after="0"/>
        <w:ind w:left="-567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0670A" w:rsidRDefault="0020670A" w:rsidP="000A2FF3">
      <w:pPr>
        <w:widowControl w:val="0"/>
        <w:autoSpaceDE w:val="0"/>
        <w:autoSpaceDN w:val="0"/>
        <w:adjustRightInd w:val="0"/>
        <w:spacing w:after="0"/>
        <w:ind w:left="-567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ОБОБЩЕННАЯ ИНФОРМАЦИЯ </w:t>
      </w:r>
    </w:p>
    <w:p w:rsidR="0020670A" w:rsidRPr="00B91B82" w:rsidRDefault="0020670A" w:rsidP="000A2FF3">
      <w:pPr>
        <w:widowControl w:val="0"/>
        <w:autoSpaceDE w:val="0"/>
        <w:autoSpaceDN w:val="0"/>
        <w:adjustRightInd w:val="0"/>
        <w:spacing w:after="0"/>
        <w:ind w:left="-567"/>
        <w:contextualSpacing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20670A" w:rsidRDefault="0020670A" w:rsidP="000A2FF3">
      <w:pPr>
        <w:widowControl w:val="0"/>
        <w:autoSpaceDE w:val="0"/>
        <w:autoSpaceDN w:val="0"/>
        <w:adjustRightInd w:val="0"/>
        <w:spacing w:after="0"/>
        <w:ind w:left="-567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 меры за </w:t>
      </w:r>
      <w:r w:rsidR="00B91B82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квартал 2018 года</w:t>
      </w:r>
    </w:p>
    <w:p w:rsidR="0020670A" w:rsidRPr="000A2FF3" w:rsidRDefault="0020670A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0670A" w:rsidRPr="00FA3B30" w:rsidRDefault="0020670A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3B30">
        <w:rPr>
          <w:rFonts w:ascii="Times New Roman" w:hAnsi="Times New Roman"/>
          <w:sz w:val="28"/>
          <w:szCs w:val="28"/>
        </w:rPr>
        <w:t xml:space="preserve">В Администрацию Синегорского сельского поселения за </w:t>
      </w:r>
      <w:r w:rsidR="00B91B82" w:rsidRPr="00FA3B30">
        <w:rPr>
          <w:rFonts w:ascii="Times New Roman" w:hAnsi="Times New Roman"/>
          <w:sz w:val="28"/>
          <w:szCs w:val="28"/>
        </w:rPr>
        <w:t xml:space="preserve">4 </w:t>
      </w:r>
      <w:r w:rsidRPr="00FA3B30">
        <w:rPr>
          <w:rFonts w:ascii="Times New Roman" w:hAnsi="Times New Roman"/>
          <w:sz w:val="28"/>
          <w:szCs w:val="28"/>
        </w:rPr>
        <w:t>квартал 2018 года поступило</w:t>
      </w:r>
      <w:r w:rsidR="00FA3B30">
        <w:rPr>
          <w:rFonts w:ascii="Times New Roman" w:hAnsi="Times New Roman"/>
          <w:sz w:val="28"/>
          <w:szCs w:val="28"/>
        </w:rPr>
        <w:t xml:space="preserve"> </w:t>
      </w:r>
      <w:r w:rsidR="00571618" w:rsidRPr="00FA3B30">
        <w:rPr>
          <w:rFonts w:ascii="Times New Roman" w:hAnsi="Times New Roman"/>
          <w:sz w:val="28"/>
          <w:szCs w:val="28"/>
        </w:rPr>
        <w:t>22</w:t>
      </w:r>
      <w:r w:rsidRPr="00FA3B30">
        <w:rPr>
          <w:rFonts w:ascii="Times New Roman" w:hAnsi="Times New Roman"/>
          <w:sz w:val="28"/>
          <w:szCs w:val="28"/>
        </w:rPr>
        <w:t xml:space="preserve"> обращени</w:t>
      </w:r>
      <w:r w:rsidR="00571618" w:rsidRPr="00FA3B30">
        <w:rPr>
          <w:rFonts w:ascii="Times New Roman" w:hAnsi="Times New Roman"/>
          <w:sz w:val="28"/>
          <w:szCs w:val="28"/>
        </w:rPr>
        <w:t>я</w:t>
      </w:r>
      <w:r w:rsidRPr="00FA3B30">
        <w:rPr>
          <w:rFonts w:ascii="Times New Roman" w:hAnsi="Times New Roman"/>
          <w:sz w:val="28"/>
          <w:szCs w:val="28"/>
        </w:rPr>
        <w:t xml:space="preserve">. Из них </w:t>
      </w:r>
      <w:r w:rsidR="00571618" w:rsidRPr="00FA3B30">
        <w:rPr>
          <w:rFonts w:ascii="Times New Roman" w:hAnsi="Times New Roman"/>
          <w:sz w:val="28"/>
          <w:szCs w:val="28"/>
        </w:rPr>
        <w:t>12</w:t>
      </w:r>
      <w:r w:rsidRPr="00FA3B30">
        <w:rPr>
          <w:rFonts w:ascii="Times New Roman" w:hAnsi="Times New Roman"/>
          <w:sz w:val="28"/>
          <w:szCs w:val="28"/>
        </w:rPr>
        <w:t xml:space="preserve"> письменных и </w:t>
      </w:r>
      <w:r w:rsidR="00571618" w:rsidRPr="00FA3B30">
        <w:rPr>
          <w:rFonts w:ascii="Times New Roman" w:hAnsi="Times New Roman"/>
          <w:sz w:val="28"/>
          <w:szCs w:val="28"/>
        </w:rPr>
        <w:t>10</w:t>
      </w:r>
      <w:r w:rsidRPr="00FA3B30">
        <w:rPr>
          <w:rFonts w:ascii="Times New Roman" w:hAnsi="Times New Roman"/>
          <w:sz w:val="28"/>
          <w:szCs w:val="28"/>
        </w:rPr>
        <w:t xml:space="preserve"> устных обращений. Обращения поступали из следующих органов:</w:t>
      </w:r>
    </w:p>
    <w:p w:rsidR="0020670A" w:rsidRPr="00FA3B30" w:rsidRDefault="0020670A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FA3B30">
        <w:rPr>
          <w:rFonts w:ascii="Times New Roman" w:hAnsi="Times New Roman"/>
          <w:sz w:val="28"/>
          <w:szCs w:val="28"/>
        </w:rPr>
        <w:t>-</w:t>
      </w:r>
      <w:r w:rsidRPr="00FA3B30">
        <w:rPr>
          <w:rFonts w:ascii="Times New Roman" w:hAnsi="Times New Roman"/>
          <w:sz w:val="28"/>
          <w:szCs w:val="28"/>
          <w:highlight w:val="white"/>
        </w:rPr>
        <w:t xml:space="preserve"> Администрации района – </w:t>
      </w:r>
      <w:r w:rsidR="00B91B82" w:rsidRPr="00FA3B30">
        <w:rPr>
          <w:rFonts w:ascii="Times New Roman" w:hAnsi="Times New Roman"/>
          <w:sz w:val="28"/>
          <w:szCs w:val="28"/>
          <w:highlight w:val="white"/>
        </w:rPr>
        <w:t>2  обращения</w:t>
      </w:r>
      <w:r w:rsidRPr="00FA3B30">
        <w:rPr>
          <w:rFonts w:ascii="Times New Roman" w:hAnsi="Times New Roman"/>
          <w:sz w:val="28"/>
          <w:szCs w:val="28"/>
          <w:highlight w:val="white"/>
        </w:rPr>
        <w:t>.</w:t>
      </w:r>
    </w:p>
    <w:p w:rsidR="00B91B82" w:rsidRPr="00FA3B30" w:rsidRDefault="0020670A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FA3B30">
        <w:rPr>
          <w:rFonts w:ascii="Times New Roman" w:hAnsi="Times New Roman"/>
          <w:sz w:val="28"/>
          <w:szCs w:val="28"/>
          <w:highlight w:val="white"/>
        </w:rPr>
        <w:t xml:space="preserve">Анализ характера обращений за </w:t>
      </w:r>
      <w:r w:rsidR="00B91B82" w:rsidRPr="00FA3B30">
        <w:rPr>
          <w:rFonts w:ascii="Times New Roman" w:hAnsi="Times New Roman"/>
          <w:sz w:val="28"/>
          <w:szCs w:val="28"/>
          <w:highlight w:val="white"/>
        </w:rPr>
        <w:t>4</w:t>
      </w:r>
      <w:r w:rsidRPr="00FA3B30">
        <w:rPr>
          <w:rFonts w:ascii="Times New Roman" w:hAnsi="Times New Roman"/>
          <w:sz w:val="28"/>
          <w:szCs w:val="28"/>
          <w:highlight w:val="white"/>
        </w:rPr>
        <w:t xml:space="preserve"> квартал 2018 года показывает, что наиболее актуальными для жителей поселения остаются вопросы переселения, благоустройства территории, жилищно-коммунального хозяйства</w:t>
      </w:r>
      <w:r w:rsidR="00B91B82" w:rsidRPr="00FA3B30">
        <w:rPr>
          <w:rFonts w:ascii="Times New Roman" w:hAnsi="Times New Roman"/>
          <w:sz w:val="28"/>
          <w:szCs w:val="28"/>
          <w:highlight w:val="white"/>
        </w:rPr>
        <w:t xml:space="preserve">. </w:t>
      </w:r>
    </w:p>
    <w:p w:rsidR="0020670A" w:rsidRPr="00FA3B30" w:rsidRDefault="0020670A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3B30">
        <w:rPr>
          <w:rFonts w:ascii="Times New Roman" w:hAnsi="Times New Roman"/>
          <w:sz w:val="28"/>
          <w:szCs w:val="28"/>
          <w:highlight w:val="white"/>
        </w:rPr>
        <w:t>Первое место занимают вопросы по</w:t>
      </w:r>
      <w:r w:rsidR="000A2FF3" w:rsidRPr="00FA3B30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0A2FF3" w:rsidRPr="00FA3B30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переселению из подвалов, бараков, </w:t>
      </w:r>
      <w:r w:rsidR="000A2FF3" w:rsidRPr="00FA3B30">
        <w:rPr>
          <w:rFonts w:ascii="Times New Roman" w:hAnsi="Times New Roman"/>
          <w:color w:val="333333"/>
          <w:sz w:val="28"/>
          <w:szCs w:val="28"/>
        </w:rPr>
        <w:t xml:space="preserve">коммуналок, общежитий, аварийных домов, ветхого жилья, санитарно-защитной зоны </w:t>
      </w:r>
      <w:r w:rsidRPr="00FA3B30">
        <w:rPr>
          <w:rFonts w:ascii="Times New Roman" w:hAnsi="Times New Roman"/>
          <w:sz w:val="28"/>
          <w:szCs w:val="28"/>
        </w:rPr>
        <w:t xml:space="preserve">- </w:t>
      </w:r>
      <w:r w:rsidR="00571618" w:rsidRPr="00FA3B30">
        <w:rPr>
          <w:rFonts w:ascii="Times New Roman" w:hAnsi="Times New Roman"/>
          <w:sz w:val="28"/>
          <w:szCs w:val="28"/>
        </w:rPr>
        <w:t>4</w:t>
      </w:r>
      <w:r w:rsidRPr="00FA3B30">
        <w:rPr>
          <w:rFonts w:ascii="Times New Roman" w:hAnsi="Times New Roman"/>
          <w:sz w:val="28"/>
          <w:szCs w:val="28"/>
        </w:rPr>
        <w:t xml:space="preserve"> обращени</w:t>
      </w:r>
      <w:r w:rsidR="00571618" w:rsidRPr="00FA3B30">
        <w:rPr>
          <w:rFonts w:ascii="Times New Roman" w:hAnsi="Times New Roman"/>
          <w:sz w:val="28"/>
          <w:szCs w:val="28"/>
        </w:rPr>
        <w:t>я и вопросы</w:t>
      </w:r>
      <w:r w:rsidRPr="00FA3B30">
        <w:rPr>
          <w:rFonts w:ascii="Times New Roman" w:hAnsi="Times New Roman"/>
          <w:sz w:val="28"/>
          <w:szCs w:val="28"/>
        </w:rPr>
        <w:t xml:space="preserve"> комплексного благоустройства (благоустройство придомовых территорий, обрезка деревьев, установка и ремонт ламп уличного освещения  и др.) </w:t>
      </w:r>
      <w:r w:rsidR="00571618" w:rsidRPr="00FA3B30">
        <w:rPr>
          <w:rFonts w:ascii="Times New Roman" w:hAnsi="Times New Roman"/>
          <w:sz w:val="28"/>
          <w:szCs w:val="28"/>
        </w:rPr>
        <w:t>–</w:t>
      </w:r>
      <w:r w:rsidRPr="00FA3B30">
        <w:rPr>
          <w:rFonts w:ascii="Times New Roman" w:hAnsi="Times New Roman"/>
          <w:sz w:val="28"/>
          <w:szCs w:val="28"/>
        </w:rPr>
        <w:t xml:space="preserve"> </w:t>
      </w:r>
      <w:r w:rsidR="00571618" w:rsidRPr="00FA3B30">
        <w:rPr>
          <w:rFonts w:ascii="Times New Roman" w:hAnsi="Times New Roman"/>
          <w:sz w:val="28"/>
          <w:szCs w:val="28"/>
        </w:rPr>
        <w:t xml:space="preserve">4  </w:t>
      </w:r>
      <w:r w:rsidRPr="00FA3B30">
        <w:rPr>
          <w:rFonts w:ascii="Times New Roman" w:hAnsi="Times New Roman"/>
          <w:sz w:val="28"/>
          <w:szCs w:val="28"/>
        </w:rPr>
        <w:t>обращени</w:t>
      </w:r>
      <w:r w:rsidR="00571618" w:rsidRPr="00FA3B30">
        <w:rPr>
          <w:rFonts w:ascii="Times New Roman" w:hAnsi="Times New Roman"/>
          <w:sz w:val="28"/>
          <w:szCs w:val="28"/>
        </w:rPr>
        <w:t>я</w:t>
      </w:r>
      <w:r w:rsidRPr="00FA3B30">
        <w:rPr>
          <w:rFonts w:ascii="Times New Roman" w:hAnsi="Times New Roman"/>
          <w:sz w:val="28"/>
          <w:szCs w:val="28"/>
        </w:rPr>
        <w:t>.</w:t>
      </w:r>
    </w:p>
    <w:p w:rsidR="00571618" w:rsidRPr="00FA3B30" w:rsidRDefault="00571618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3B30">
        <w:rPr>
          <w:rFonts w:ascii="Times New Roman" w:hAnsi="Times New Roman"/>
          <w:sz w:val="28"/>
          <w:szCs w:val="28"/>
        </w:rPr>
        <w:t xml:space="preserve">Второе место занимают вопросы </w:t>
      </w:r>
      <w:r w:rsidRPr="00FA3B30">
        <w:rPr>
          <w:rFonts w:ascii="Times New Roman" w:eastAsiaTheme="minorEastAsia" w:hAnsi="Times New Roman"/>
          <w:sz w:val="28"/>
          <w:szCs w:val="28"/>
        </w:rPr>
        <w:t xml:space="preserve">арендных  отношений  в области землепользования – 2 обращения и </w:t>
      </w:r>
      <w:r w:rsidR="00FA3B30" w:rsidRPr="00FA3B30">
        <w:rPr>
          <w:rFonts w:ascii="Times New Roman" w:eastAsiaTheme="minorEastAsia" w:hAnsi="Times New Roman"/>
          <w:sz w:val="28"/>
          <w:szCs w:val="28"/>
        </w:rPr>
        <w:t>вопросы, связанные с обследованием  жилого фонда на предмет пригодности для проживания (ветхое и аварийное жилье) - также 2 обращения.</w:t>
      </w:r>
    </w:p>
    <w:p w:rsidR="0020670A" w:rsidRPr="00FA3B30" w:rsidRDefault="0020670A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3B30">
        <w:rPr>
          <w:rFonts w:ascii="Times New Roman" w:hAnsi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FA3B30" w:rsidRPr="00FA3B30">
        <w:rPr>
          <w:rFonts w:ascii="Times New Roman" w:hAnsi="Times New Roman"/>
          <w:sz w:val="28"/>
          <w:szCs w:val="28"/>
        </w:rPr>
        <w:t>8</w:t>
      </w:r>
      <w:r w:rsidRPr="00FA3B30">
        <w:rPr>
          <w:rFonts w:ascii="Times New Roman" w:hAnsi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20670A" w:rsidRDefault="0020670A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B30" w:rsidRDefault="00FA3B30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B30" w:rsidRPr="000A2FF3" w:rsidRDefault="00FA3B30" w:rsidP="000A2FF3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0670A" w:rsidRDefault="0020670A" w:rsidP="000A2FF3">
      <w:pPr>
        <w:widowControl w:val="0"/>
        <w:autoSpaceDE w:val="0"/>
        <w:autoSpaceDN w:val="0"/>
        <w:adjustRightInd w:val="0"/>
        <w:spacing w:after="0"/>
        <w:ind w:left="-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20670A" w:rsidRDefault="0020670A" w:rsidP="000A2FF3">
      <w:pPr>
        <w:widowControl w:val="0"/>
        <w:autoSpaceDE w:val="0"/>
        <w:autoSpaceDN w:val="0"/>
        <w:adjustRightInd w:val="0"/>
        <w:spacing w:after="0"/>
        <w:ind w:left="-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Синегорского сельского поселения                         </w:t>
      </w:r>
      <w:r w:rsidR="00FA3B30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Т.Г. Холоднякова           </w:t>
      </w:r>
    </w:p>
    <w:p w:rsidR="0020670A" w:rsidRPr="000A2FF3" w:rsidRDefault="0020670A" w:rsidP="000A2FF3">
      <w:pPr>
        <w:widowControl w:val="0"/>
        <w:autoSpaceDE w:val="0"/>
        <w:autoSpaceDN w:val="0"/>
        <w:adjustRightInd w:val="0"/>
        <w:spacing w:after="0"/>
        <w:ind w:left="-567"/>
        <w:contextualSpacing/>
        <w:rPr>
          <w:rFonts w:ascii="Times New Roman" w:hAnsi="Times New Roman"/>
        </w:rPr>
      </w:pPr>
    </w:p>
    <w:p w:rsidR="0020670A" w:rsidRPr="000A2FF3" w:rsidRDefault="0020670A" w:rsidP="000A2FF3">
      <w:pPr>
        <w:widowControl w:val="0"/>
        <w:autoSpaceDE w:val="0"/>
        <w:autoSpaceDN w:val="0"/>
        <w:adjustRightInd w:val="0"/>
        <w:spacing w:after="0"/>
        <w:ind w:left="-567"/>
        <w:contextualSpacing/>
        <w:rPr>
          <w:rFonts w:ascii="Times New Roman" w:hAnsi="Times New Roman"/>
        </w:rPr>
      </w:pPr>
    </w:p>
    <w:sectPr w:rsidR="0020670A" w:rsidRPr="000A2FF3" w:rsidSect="00571618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7A9C"/>
    <w:multiLevelType w:val="hybridMultilevel"/>
    <w:tmpl w:val="AF6EA38A"/>
    <w:lvl w:ilvl="0" w:tplc="4C360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70A"/>
    <w:rsid w:val="000A2FF3"/>
    <w:rsid w:val="0020670A"/>
    <w:rsid w:val="0022168E"/>
    <w:rsid w:val="003D56FE"/>
    <w:rsid w:val="003E3B4B"/>
    <w:rsid w:val="00511749"/>
    <w:rsid w:val="00571618"/>
    <w:rsid w:val="00582FB5"/>
    <w:rsid w:val="00B91B82"/>
    <w:rsid w:val="00F9027E"/>
    <w:rsid w:val="00FA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4</cp:revision>
  <cp:lastPrinted>2018-12-29T05:37:00Z</cp:lastPrinted>
  <dcterms:created xsi:type="dcterms:W3CDTF">2018-12-28T18:48:00Z</dcterms:created>
  <dcterms:modified xsi:type="dcterms:W3CDTF">2018-12-29T05:37:00Z</dcterms:modified>
</cp:coreProperties>
</file>