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6A621F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2022" w:type="dxa"/>
        <w:tblInd w:w="-743" w:type="dxa"/>
        <w:tblLayout w:type="fixed"/>
        <w:tblLook w:val="04A0"/>
      </w:tblPr>
      <w:tblGrid>
        <w:gridCol w:w="663"/>
        <w:gridCol w:w="7134"/>
        <w:gridCol w:w="2808"/>
        <w:gridCol w:w="1417"/>
      </w:tblGrid>
      <w:tr w:rsidR="006A621F" w:rsidRPr="004770D5" w:rsidTr="00946B9A">
        <w:trPr>
          <w:gridAfter w:val="1"/>
          <w:wAfter w:w="1417" w:type="dxa"/>
          <w:trHeight w:val="889"/>
        </w:trPr>
        <w:tc>
          <w:tcPr>
            <w:tcW w:w="663" w:type="dxa"/>
            <w:vMerge w:val="restart"/>
            <w:vAlign w:val="center"/>
          </w:tcPr>
          <w:p w:rsidR="006A621F" w:rsidRPr="004770D5" w:rsidRDefault="006A621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6A621F" w:rsidRPr="004770D5" w:rsidRDefault="006A621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6A621F" w:rsidRPr="004770D5" w:rsidRDefault="006A621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6A621F" w:rsidRPr="004770D5" w:rsidTr="00946B9A">
        <w:trPr>
          <w:gridAfter w:val="1"/>
          <w:wAfter w:w="1417" w:type="dxa"/>
          <w:trHeight w:val="301"/>
        </w:trPr>
        <w:tc>
          <w:tcPr>
            <w:tcW w:w="663" w:type="dxa"/>
            <w:vMerge/>
          </w:tcPr>
          <w:p w:rsidR="006A621F" w:rsidRPr="004770D5" w:rsidRDefault="006A621F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34" w:type="dxa"/>
            <w:vMerge/>
          </w:tcPr>
          <w:p w:rsidR="006A621F" w:rsidRPr="004770D5" w:rsidRDefault="006A621F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2018 г.</w:t>
            </w: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 w:val="restart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621F" w:rsidRPr="004770D5" w:rsidTr="00946B9A">
        <w:trPr>
          <w:gridAfter w:val="1"/>
          <w:wAfter w:w="1417" w:type="dxa"/>
          <w:trHeight w:val="301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21F" w:rsidRPr="004770D5" w:rsidTr="00946B9A">
        <w:trPr>
          <w:gridAfter w:val="1"/>
          <w:wAfter w:w="1417" w:type="dxa"/>
          <w:trHeight w:val="301"/>
        </w:trPr>
        <w:tc>
          <w:tcPr>
            <w:tcW w:w="663" w:type="dxa"/>
            <w:vMerge w:val="restart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6A621F" w:rsidRPr="004770D5" w:rsidRDefault="006A621F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621F" w:rsidRPr="004770D5" w:rsidTr="00946B9A">
        <w:trPr>
          <w:gridAfter w:val="1"/>
          <w:wAfter w:w="1417" w:type="dxa"/>
          <w:trHeight w:val="301"/>
        </w:trPr>
        <w:tc>
          <w:tcPr>
            <w:tcW w:w="663" w:type="dxa"/>
            <w:vMerge w:val="restart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1F" w:rsidRPr="004770D5" w:rsidTr="00946B9A">
        <w:trPr>
          <w:gridAfter w:val="1"/>
          <w:wAfter w:w="1417" w:type="dxa"/>
          <w:trHeight w:val="301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21F" w:rsidRPr="004770D5" w:rsidTr="00946B9A">
        <w:trPr>
          <w:gridAfter w:val="1"/>
          <w:wAfter w:w="1417" w:type="dxa"/>
          <w:trHeight w:val="286"/>
        </w:trPr>
        <w:tc>
          <w:tcPr>
            <w:tcW w:w="663" w:type="dxa"/>
            <w:vMerge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21F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 w:val="restart"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1F" w:rsidRPr="004770D5" w:rsidTr="00946B9A">
        <w:trPr>
          <w:gridAfter w:val="1"/>
          <w:wAfter w:w="1417" w:type="dxa"/>
          <w:trHeight w:val="399"/>
        </w:trPr>
        <w:tc>
          <w:tcPr>
            <w:tcW w:w="663" w:type="dxa"/>
            <w:vMerge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</w:tr>
      <w:tr w:rsidR="006A621F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6A621F" w:rsidRPr="004770D5" w:rsidRDefault="006A621F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08" w:type="dxa"/>
          </w:tcPr>
          <w:p w:rsidR="006A621F" w:rsidRPr="004770D5" w:rsidRDefault="006A621F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 w:val="restart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 w:rsidP="002F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оциальное обеспечение,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 w:rsidP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 w:rsidP="00B5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дорог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газификация поселения</w:t>
            </w:r>
          </w:p>
        </w:tc>
        <w:tc>
          <w:tcPr>
            <w:tcW w:w="2808" w:type="dxa"/>
          </w:tcPr>
          <w:p w:rsidR="00946B9A" w:rsidRPr="004770D5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Default="00946B9A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споры хозяйствующих субъектов (не судебные)</w:t>
            </w:r>
          </w:p>
        </w:tc>
        <w:tc>
          <w:tcPr>
            <w:tcW w:w="2808" w:type="dxa"/>
          </w:tcPr>
          <w:p w:rsidR="00946B9A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B9A" w:rsidRPr="004770D5" w:rsidTr="00946B9A">
        <w:trPr>
          <w:gridAfter w:val="1"/>
          <w:wAfter w:w="1417" w:type="dxa"/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Default="00946B9A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ненадлежащее содержание домашних животных</w:t>
            </w:r>
          </w:p>
        </w:tc>
        <w:tc>
          <w:tcPr>
            <w:tcW w:w="2808" w:type="dxa"/>
          </w:tcPr>
          <w:p w:rsidR="00946B9A" w:rsidRDefault="00946B9A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B9A" w:rsidRPr="004770D5" w:rsidTr="00946B9A">
        <w:trPr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FC00AD" w:rsidRDefault="00946B9A" w:rsidP="00D35307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FC00AD">
              <w:rPr>
                <w:rFonts w:ascii="Times New Roman" w:hAnsi="Times New Roman" w:cs="Times New Roman"/>
                <w:color w:val="333333"/>
                <w:szCs w:val="24"/>
              </w:rPr>
              <w:t>-оказание помощи на захоронение, ритуальные услуги, памятники</w:t>
            </w:r>
          </w:p>
        </w:tc>
        <w:tc>
          <w:tcPr>
            <w:tcW w:w="2808" w:type="dxa"/>
          </w:tcPr>
          <w:p w:rsidR="00946B9A" w:rsidRPr="00FC00AD" w:rsidRDefault="00946B9A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946B9A" w:rsidRPr="00FC00AD" w:rsidRDefault="00946B9A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0A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46B9A" w:rsidRPr="004770D5" w:rsidTr="00946B9A">
        <w:trPr>
          <w:trHeight w:val="316"/>
        </w:trPr>
        <w:tc>
          <w:tcPr>
            <w:tcW w:w="663" w:type="dxa"/>
            <w:vMerge/>
          </w:tcPr>
          <w:p w:rsidR="00946B9A" w:rsidRPr="004770D5" w:rsidRDefault="00946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946B9A" w:rsidRPr="00FC00AD" w:rsidRDefault="00946B9A" w:rsidP="00D35307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FC00AD">
              <w:rPr>
                <w:rFonts w:ascii="Times New Roman" w:hAnsi="Times New Roman" w:cs="Times New Roman"/>
                <w:color w:val="333333"/>
                <w:szCs w:val="24"/>
              </w:rPr>
              <w:t>- доставка обучающихся</w:t>
            </w:r>
          </w:p>
        </w:tc>
        <w:tc>
          <w:tcPr>
            <w:tcW w:w="2808" w:type="dxa"/>
          </w:tcPr>
          <w:p w:rsidR="00946B9A" w:rsidRPr="00FC00AD" w:rsidRDefault="00946B9A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946B9A" w:rsidRPr="00FC00AD" w:rsidRDefault="00946B9A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0A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4D40FF" w:rsidRDefault="004D40FF"/>
    <w:p w:rsidR="00946B9A" w:rsidRDefault="00946B9A"/>
    <w:p w:rsidR="00946B9A" w:rsidRDefault="00946B9A"/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2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946B9A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всего </w:t>
      </w:r>
      <w:r w:rsidR="008C35A4">
        <w:rPr>
          <w:rFonts w:ascii="Times New Roman" w:hAnsi="Times New Roman" w:cs="Times New Roman"/>
          <w:sz w:val="28"/>
          <w:szCs w:val="28"/>
        </w:rPr>
        <w:t>33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8C35A4">
        <w:rPr>
          <w:rFonts w:ascii="Times New Roman" w:hAnsi="Times New Roman" w:cs="Times New Roman"/>
          <w:sz w:val="28"/>
          <w:szCs w:val="28"/>
        </w:rPr>
        <w:t>19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8C35A4">
        <w:rPr>
          <w:rFonts w:ascii="Times New Roman" w:hAnsi="Times New Roman" w:cs="Times New Roman"/>
          <w:sz w:val="28"/>
          <w:szCs w:val="28"/>
        </w:rPr>
        <w:t>14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Приемной Президента РФ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</w:t>
      </w:r>
      <w:r w:rsidR="008C35A4">
        <w:rPr>
          <w:rFonts w:ascii="Times New Roman" w:hAnsi="Times New Roman" w:cs="Times New Roman"/>
          <w:sz w:val="28"/>
          <w:szCs w:val="28"/>
        </w:rPr>
        <w:t>1</w:t>
      </w:r>
      <w:r w:rsidR="009F6E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35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</w:t>
      </w:r>
      <w:r w:rsidR="008C35A4">
        <w:rPr>
          <w:rFonts w:ascii="Times New Roman" w:hAnsi="Times New Roman" w:cs="Times New Roman"/>
          <w:sz w:val="28"/>
          <w:szCs w:val="28"/>
        </w:rPr>
        <w:t>1</w:t>
      </w:r>
      <w:r w:rsidR="009F6E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35A4">
        <w:rPr>
          <w:rFonts w:ascii="Times New Roman" w:hAnsi="Times New Roman" w:cs="Times New Roman"/>
          <w:sz w:val="28"/>
          <w:szCs w:val="28"/>
        </w:rPr>
        <w:t>е</w:t>
      </w:r>
      <w:r w:rsidRPr="009A06A7"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</w:t>
      </w:r>
      <w:r w:rsidR="009F6EDD">
        <w:rPr>
          <w:sz w:val="28"/>
          <w:szCs w:val="28"/>
        </w:rPr>
        <w:t xml:space="preserve"> – </w:t>
      </w:r>
      <w:r w:rsidR="008C35A4">
        <w:rPr>
          <w:sz w:val="28"/>
          <w:szCs w:val="28"/>
        </w:rPr>
        <w:t>3</w:t>
      </w:r>
      <w:r w:rsidR="009F6EDD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9A06A7" w:rsidRPr="008C35A4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 xml:space="preserve">Анализ характера обращений </w:t>
      </w:r>
      <w:r w:rsidR="008C35A4">
        <w:rPr>
          <w:sz w:val="28"/>
          <w:szCs w:val="28"/>
        </w:rPr>
        <w:t xml:space="preserve">за 2 квартал 2018 года </w:t>
      </w:r>
      <w:r w:rsidRPr="009A06A7">
        <w:rPr>
          <w:sz w:val="28"/>
          <w:szCs w:val="28"/>
        </w:rPr>
        <w:t>показывает, что наиболее актуальными для жителей поселения остаются вопросы переселения, оказания материальной помощи, благоустройства территории, жилищно-коммунального хозяйства</w:t>
      </w:r>
      <w:r w:rsidR="00D16DAB">
        <w:rPr>
          <w:sz w:val="28"/>
          <w:szCs w:val="28"/>
        </w:rPr>
        <w:t xml:space="preserve">, ненадлежащего </w:t>
      </w:r>
      <w:r w:rsidR="00D16DAB" w:rsidRPr="008C35A4">
        <w:rPr>
          <w:sz w:val="28"/>
          <w:szCs w:val="28"/>
        </w:rPr>
        <w:t>содержания домашних животных</w:t>
      </w:r>
      <w:r w:rsidR="00A21C53" w:rsidRPr="008C35A4">
        <w:rPr>
          <w:sz w:val="28"/>
          <w:szCs w:val="28"/>
        </w:rPr>
        <w:t>.</w:t>
      </w:r>
    </w:p>
    <w:p w:rsidR="008C35A4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8C35A4">
        <w:rPr>
          <w:sz w:val="28"/>
          <w:szCs w:val="28"/>
        </w:rPr>
        <w:t>Первое место занимают</w:t>
      </w:r>
      <w:r w:rsidR="00091392">
        <w:rPr>
          <w:sz w:val="28"/>
          <w:szCs w:val="28"/>
        </w:rPr>
        <w:t xml:space="preserve"> вопросы </w:t>
      </w:r>
      <w:r w:rsidR="008C35A4" w:rsidRPr="008C35A4">
        <w:rPr>
          <w:sz w:val="28"/>
          <w:szCs w:val="28"/>
        </w:rPr>
        <w:t>по улучшению  жилищных условий, предоставления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- 8 обращений</w:t>
      </w:r>
      <w:r w:rsidR="00091392">
        <w:rPr>
          <w:sz w:val="28"/>
          <w:szCs w:val="28"/>
        </w:rPr>
        <w:t>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занимают второе место - </w:t>
      </w:r>
      <w:r w:rsidR="008C35A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8C35A4">
        <w:rPr>
          <w:sz w:val="28"/>
          <w:szCs w:val="28"/>
        </w:rPr>
        <w:t xml:space="preserve">по содержанию домашних животных  - 5 </w:t>
      </w:r>
      <w:r w:rsidR="006A0F3E">
        <w:rPr>
          <w:sz w:val="28"/>
          <w:szCs w:val="28"/>
        </w:rPr>
        <w:t xml:space="preserve"> обращений.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C35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C35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14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091392"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62F86"/>
    <w:rsid w:val="000837EC"/>
    <w:rsid w:val="00091392"/>
    <w:rsid w:val="00126B86"/>
    <w:rsid w:val="00284C4A"/>
    <w:rsid w:val="002F4FD0"/>
    <w:rsid w:val="002F7F79"/>
    <w:rsid w:val="00383C90"/>
    <w:rsid w:val="004770D5"/>
    <w:rsid w:val="004D40FF"/>
    <w:rsid w:val="00513835"/>
    <w:rsid w:val="005B3598"/>
    <w:rsid w:val="0066115B"/>
    <w:rsid w:val="006A0F3E"/>
    <w:rsid w:val="006A621F"/>
    <w:rsid w:val="008365F6"/>
    <w:rsid w:val="00862F86"/>
    <w:rsid w:val="008C35A4"/>
    <w:rsid w:val="009411F9"/>
    <w:rsid w:val="00946B9A"/>
    <w:rsid w:val="009A06A7"/>
    <w:rsid w:val="009F6EDD"/>
    <w:rsid w:val="00A21C53"/>
    <w:rsid w:val="00C2685C"/>
    <w:rsid w:val="00C41586"/>
    <w:rsid w:val="00C50ABA"/>
    <w:rsid w:val="00C92C21"/>
    <w:rsid w:val="00D16DAB"/>
    <w:rsid w:val="00D805C7"/>
    <w:rsid w:val="00DC65F3"/>
    <w:rsid w:val="00D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HP-ПК</cp:lastModifiedBy>
  <cp:revision>4</cp:revision>
  <cp:lastPrinted>2018-05-29T05:26:00Z</cp:lastPrinted>
  <dcterms:created xsi:type="dcterms:W3CDTF">2018-07-19T15:38:00Z</dcterms:created>
  <dcterms:modified xsi:type="dcterms:W3CDTF">2018-07-19T16:02:00Z</dcterms:modified>
</cp:coreProperties>
</file>