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9E" w:rsidRDefault="00801DBD" w:rsidP="00EC5A9E">
      <w:pPr>
        <w:shd w:val="clear" w:color="auto" w:fill="FFFFFF"/>
        <w:spacing w:after="0" w:line="240" w:lineRule="auto"/>
        <w:ind w:left="-709"/>
        <w:contextualSpacing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3611570" cy="1531088"/>
            <wp:effectExtent l="19050" t="0" r="7930" b="0"/>
            <wp:docPr id="1" name="Рисунок 1" descr="https://53bp.ru/sites/default/files/styles/660x427/public/rosselhozbank.jpg?itok=0Ze3gC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3bp.ru/sites/default/files/styles/660x427/public/rosselhozbank.jpg?itok=0Ze3gCn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509" cy="153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BD" w:rsidRDefault="00801DBD" w:rsidP="00EC5A9E">
      <w:pPr>
        <w:shd w:val="clear" w:color="auto" w:fill="FFFFFF"/>
        <w:spacing w:after="0" w:line="240" w:lineRule="auto"/>
        <w:ind w:left="-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22252D"/>
          <w:kern w:val="36"/>
          <w:sz w:val="44"/>
          <w:szCs w:val="28"/>
        </w:rPr>
      </w:pPr>
      <w:r w:rsidRPr="00EC5A9E">
        <w:rPr>
          <w:rFonts w:ascii="Times New Roman" w:eastAsia="Times New Roman" w:hAnsi="Times New Roman" w:cs="Times New Roman"/>
          <w:b/>
          <w:i/>
          <w:color w:val="22252D"/>
          <w:kern w:val="36"/>
          <w:sz w:val="44"/>
          <w:szCs w:val="28"/>
        </w:rPr>
        <w:t>Информационное</w:t>
      </w:r>
      <w:r w:rsidR="00EC5A9E" w:rsidRPr="00EC5A9E">
        <w:rPr>
          <w:rFonts w:ascii="Times New Roman" w:eastAsia="Times New Roman" w:hAnsi="Times New Roman" w:cs="Times New Roman"/>
          <w:b/>
          <w:i/>
          <w:color w:val="22252D"/>
          <w:kern w:val="36"/>
          <w:sz w:val="44"/>
          <w:szCs w:val="28"/>
        </w:rPr>
        <w:t xml:space="preserve"> </w:t>
      </w:r>
      <w:r w:rsidRPr="00EC5A9E">
        <w:rPr>
          <w:rFonts w:ascii="Times New Roman" w:eastAsia="Times New Roman" w:hAnsi="Times New Roman" w:cs="Times New Roman"/>
          <w:b/>
          <w:i/>
          <w:color w:val="22252D"/>
          <w:kern w:val="36"/>
          <w:sz w:val="44"/>
          <w:szCs w:val="28"/>
        </w:rPr>
        <w:t>сообщение АО «</w:t>
      </w:r>
      <w:proofErr w:type="spellStart"/>
      <w:r w:rsidRPr="00EC5A9E">
        <w:rPr>
          <w:rFonts w:ascii="Times New Roman" w:eastAsia="Times New Roman" w:hAnsi="Times New Roman" w:cs="Times New Roman"/>
          <w:b/>
          <w:i/>
          <w:color w:val="22252D"/>
          <w:kern w:val="36"/>
          <w:sz w:val="44"/>
          <w:szCs w:val="28"/>
        </w:rPr>
        <w:t>Россельхозбанк</w:t>
      </w:r>
      <w:proofErr w:type="spellEnd"/>
      <w:r w:rsidRPr="00EC5A9E">
        <w:rPr>
          <w:rFonts w:ascii="Times New Roman" w:eastAsia="Times New Roman" w:hAnsi="Times New Roman" w:cs="Times New Roman"/>
          <w:b/>
          <w:i/>
          <w:color w:val="22252D"/>
          <w:kern w:val="36"/>
          <w:sz w:val="44"/>
          <w:szCs w:val="28"/>
        </w:rPr>
        <w:t>»</w:t>
      </w:r>
    </w:p>
    <w:p w:rsidR="00EC5A9E" w:rsidRPr="00EC5A9E" w:rsidRDefault="00EC5A9E" w:rsidP="00EC5A9E">
      <w:pPr>
        <w:shd w:val="clear" w:color="auto" w:fill="FFFFFF"/>
        <w:spacing w:after="0" w:line="240" w:lineRule="auto"/>
        <w:ind w:left="-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22252D"/>
          <w:kern w:val="36"/>
          <w:sz w:val="44"/>
          <w:szCs w:val="28"/>
        </w:rPr>
      </w:pPr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В соответствии с Указом Президента Российской Федерации от 2 апреля 2020 года № 239 </w:t>
      </w:r>
      <w:proofErr w:type="spellStart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Россельхозбанк</w:t>
      </w:r>
      <w:proofErr w:type="spellEnd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, как организация, оказывающая финансовые услуги в части неотложных функций, обеспечит доступ к основным продуктам и услугам во всех регионах присутствия.</w:t>
      </w:r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proofErr w:type="gramStart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В настоящее время </w:t>
      </w:r>
      <w:proofErr w:type="spellStart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Россельхозбанк</w:t>
      </w:r>
      <w:proofErr w:type="spellEnd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осуществляет финансирование предприятий юридических лиц (в т.ч. индивидуальных предпринимателей), в том числе предприятий сферы АПК по программам льготного кредитования утвержденным Правительством РФ по линии Министерства сельского хозяйства №1528 и №512 по процентной ставке до 5%, по линии Министерства экономического развития №1764 по процентной ставке до 8%. Кредитные средства предоставляются на цели пополнения оборотных средств (в</w:t>
      </w:r>
      <w:proofErr w:type="gramEnd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</w:t>
      </w:r>
      <w:proofErr w:type="gramStart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т.ч. проведение сезонных работ) и инвестиционные цели (в т.ч. приобретение техники, оборудования, молодняка животных и т.д.).</w:t>
      </w:r>
      <w:proofErr w:type="gramEnd"/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proofErr w:type="spellStart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Россельхозбанком</w:t>
      </w:r>
      <w:proofErr w:type="spellEnd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введено пакетное предложение по расчетно-кассовому обслуживанию для </w:t>
      </w:r>
      <w:proofErr w:type="spellStart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микробизнеса</w:t>
      </w:r>
      <w:proofErr w:type="spellEnd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. Пакет услуг включает бесплатное ежемесячное обслуживание, в которое входят наиболее востребованные бизнесом услуги в рамках расчетног</w:t>
      </w:r>
      <w:proofErr w:type="gramStart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о-</w:t>
      </w:r>
      <w:proofErr w:type="gramEnd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кассового и дистанционного банковского обслуживания:</w:t>
      </w:r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•открытие и ведение счета</w:t>
      </w:r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•платежи на счета юридических и физических лиц</w:t>
      </w:r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•операции с наличными денежными средствами</w:t>
      </w:r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•оформление корпоративной карты</w:t>
      </w:r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•подключение </w:t>
      </w:r>
      <w:proofErr w:type="spellStart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зарплатного</w:t>
      </w:r>
      <w:proofErr w:type="spellEnd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проекта и иные услуги.</w:t>
      </w:r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Все они предоставляются бесплатно и доступны для оформления новым клиентам Банка во всех регионах присутствия Банка.</w:t>
      </w:r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Офисы </w:t>
      </w:r>
      <w:proofErr w:type="spellStart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Россельхозбанка</w:t>
      </w:r>
      <w:proofErr w:type="spellEnd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работают по специальному гибкому графику, который позволит клиентам лично обращаться в Банк для решения жизненно важных вопросов. Клиенты имеют возможность совершать платежные и расчетные операции, пролонгировать вклады, получать банковские карты, а также кредиты, в том числе льготные в рамках Госпрограммы «Комплексное развитие сельских территорий» - по ставке 2,7% годовых для ипотечного кредита на строительство и покупку жилья на селе, 3% - льготные потребительские кредиты на повышение уровня благоустройства домовладений.</w:t>
      </w:r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В рамках Федерального закона №106 «О внесении изменений в Федеральный закон «О Центральном банке Российской Федерации (Банке России) и отдельные законодательные акты Российской Федерации в части особенностей изменения условий кредитного договора, договора займа» Банк рассматривает обращения и </w:t>
      </w: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lastRenderedPageBreak/>
        <w:t>предоставляет кредитные каникулы, проводит реструктуризации задолженности физических лиц категорий граждан:</w:t>
      </w:r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- </w:t>
      </w:r>
      <w:proofErr w:type="gramStart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заболевших</w:t>
      </w:r>
      <w:proofErr w:type="gramEnd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</w:t>
      </w:r>
      <w:proofErr w:type="spellStart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коронавирусом</w:t>
      </w:r>
      <w:proofErr w:type="spellEnd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и находящихся на карантине;</w:t>
      </w:r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- </w:t>
      </w:r>
      <w:proofErr w:type="gramStart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имеющих</w:t>
      </w:r>
      <w:proofErr w:type="gramEnd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снижение дохода на 30% и более;</w:t>
      </w:r>
    </w:p>
    <w:p w:rsidR="00801DBD" w:rsidRP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- испытывающих временные трудности с погашением платежей по кредитам из-за ситуации, вызванной распространением </w:t>
      </w:r>
      <w:proofErr w:type="spellStart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коронавируса</w:t>
      </w:r>
      <w:proofErr w:type="spellEnd"/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.</w:t>
      </w:r>
    </w:p>
    <w:p w:rsidR="00801DBD" w:rsidRDefault="00801DBD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Подать заявку на реструктуризацию можно с 01.04.2020 до 30.09.2020 в офисе Банка либо дистанционно, заполнив форму обратной связи на официальном сайте Банка </w:t>
      </w:r>
      <w:hyperlink r:id="rId5" w:history="1">
        <w:r w:rsidR="00EC5A9E" w:rsidRPr="00E3530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www.rshb.ru</w:t>
        </w:r>
      </w:hyperlink>
      <w:r w:rsidRPr="00801DBD">
        <w:rPr>
          <w:rFonts w:ascii="Times New Roman" w:eastAsia="Times New Roman" w:hAnsi="Times New Roman" w:cs="Times New Roman"/>
          <w:color w:val="22252D"/>
          <w:sz w:val="28"/>
          <w:szCs w:val="28"/>
        </w:rPr>
        <w:t>.</w:t>
      </w:r>
    </w:p>
    <w:p w:rsidR="00EC5A9E" w:rsidRDefault="00EC5A9E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A9E">
        <w:rPr>
          <w:rFonts w:ascii="Times New Roman" w:eastAsia="Times New Roman" w:hAnsi="Times New Roman" w:cs="Times New Roman"/>
          <w:color w:val="22252D"/>
          <w:sz w:val="28"/>
          <w:szCs w:val="28"/>
        </w:rPr>
        <w:t>Здоровье клиентов и сотрудников</w:t>
      </w:r>
      <w:r w:rsidRPr="00EC5A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5A9E">
        <w:rPr>
          <w:rFonts w:ascii="Times New Roman" w:hAnsi="Times New Roman" w:cs="Times New Roman"/>
          <w:color w:val="000000"/>
          <w:sz w:val="28"/>
          <w:szCs w:val="28"/>
        </w:rPr>
        <w:t xml:space="preserve">стается приоритетом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Россельхозбанка</w:t>
      </w:r>
      <w:proofErr w:type="spellEnd"/>
      <w:r w:rsidRPr="00EC5A9E">
        <w:rPr>
          <w:rFonts w:ascii="Times New Roman" w:hAnsi="Times New Roman" w:cs="Times New Roman"/>
          <w:color w:val="000000"/>
          <w:sz w:val="28"/>
          <w:szCs w:val="28"/>
        </w:rPr>
        <w:t xml:space="preserve">. В текущей ситуации Банком приняты все возможные профилактические меры, а в отделениях неукоснительно соблюдаются санитарно-эпидемиологические требования и ограничения. При этом мы рекомендуем сократить визиты в офисы Банка и использовать дистанционное обслуживание. Удаленно из дома, в том числе с помощью мобильного приложения, клиенты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Россельхозбанка</w:t>
      </w:r>
      <w:proofErr w:type="spellEnd"/>
      <w:r w:rsidRPr="00EC5A9E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 денежные переводы, оплачивать услуги, открывать и пополнять вклады, погашать кредиты, обменивать валюту и совершать другие операции.</w:t>
      </w:r>
    </w:p>
    <w:p w:rsidR="00EC5A9E" w:rsidRPr="00EC5A9E" w:rsidRDefault="00EC5A9E" w:rsidP="00801DB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Будьте внимательны к своему здоровью и здоровью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близких.</w:t>
      </w:r>
    </w:p>
    <w:p w:rsidR="00105CAE" w:rsidRPr="00EC5A9E" w:rsidRDefault="00105CAE" w:rsidP="00801DBD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05CAE" w:rsidRPr="00EC5A9E" w:rsidSect="00EC5A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801DBD"/>
    <w:rsid w:val="00105CAE"/>
    <w:rsid w:val="00801DBD"/>
    <w:rsid w:val="00AA5C76"/>
    <w:rsid w:val="00EC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76"/>
  </w:style>
  <w:style w:type="paragraph" w:styleId="1">
    <w:name w:val="heading 1"/>
    <w:basedOn w:val="a"/>
    <w:link w:val="10"/>
    <w:uiPriority w:val="9"/>
    <w:qFormat/>
    <w:rsid w:val="00801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D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801DBD"/>
  </w:style>
  <w:style w:type="paragraph" w:styleId="a3">
    <w:name w:val="Normal (Web)"/>
    <w:basedOn w:val="a"/>
    <w:uiPriority w:val="99"/>
    <w:semiHidden/>
    <w:unhideWhenUsed/>
    <w:rsid w:val="0080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5A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376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4519">
                  <w:marLeft w:val="0"/>
                  <w:marRight w:val="251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2281">
                  <w:marLeft w:val="0"/>
                  <w:marRight w:val="251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362">
                  <w:marLeft w:val="0"/>
                  <w:marRight w:val="251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sh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sineg</dc:creator>
  <cp:keywords/>
  <dc:description/>
  <cp:lastModifiedBy>sineg</cp:lastModifiedBy>
  <cp:revision>5</cp:revision>
  <dcterms:created xsi:type="dcterms:W3CDTF">2020-04-17T10:43:00Z</dcterms:created>
  <dcterms:modified xsi:type="dcterms:W3CDTF">2020-04-17T11:17:00Z</dcterms:modified>
</cp:coreProperties>
</file>