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1D" w:rsidRPr="002E3A1D" w:rsidRDefault="002E3A1D" w:rsidP="002E3A1D">
      <w:pPr>
        <w:shd w:val="clear" w:color="auto" w:fill="F8F8F8"/>
        <w:spacing w:after="167" w:line="240" w:lineRule="auto"/>
        <w:ind w:left="-284"/>
        <w:jc w:val="center"/>
        <w:rPr>
          <w:rFonts w:ascii="Times New Roman" w:eastAsia="Times New Roman" w:hAnsi="Times New Roman" w:cs="Times New Roman"/>
          <w:b/>
          <w:noProof/>
          <w:color w:val="242424"/>
          <w:sz w:val="36"/>
          <w:szCs w:val="23"/>
        </w:rPr>
      </w:pPr>
      <w:r w:rsidRPr="002E3A1D">
        <w:rPr>
          <w:rFonts w:ascii="Times New Roman" w:eastAsia="Times New Roman" w:hAnsi="Times New Roman" w:cs="Times New Roman"/>
          <w:b/>
          <w:noProof/>
          <w:color w:val="242424"/>
          <w:sz w:val="36"/>
          <w:szCs w:val="23"/>
        </w:rPr>
        <w:t>Рекомендации для работадателей по профилактике короновирусной инфекции на рабочих местах</w:t>
      </w:r>
    </w:p>
    <w:p w:rsidR="00EF6413" w:rsidRDefault="002E3A1D" w:rsidP="002E3A1D">
      <w:pPr>
        <w:jc w:val="center"/>
      </w:pPr>
      <w:r w:rsidRPr="002E3A1D">
        <w:rPr>
          <w:rFonts w:ascii="Arial" w:eastAsia="Times New Roman" w:hAnsi="Arial" w:cs="Arial"/>
          <w:color w:val="1D1D1D"/>
          <w:sz w:val="23"/>
          <w:szCs w:val="23"/>
        </w:rPr>
        <w:drawing>
          <wp:inline distT="0" distB="0" distL="0" distR="0">
            <wp:extent cx="8827238" cy="5858539"/>
            <wp:effectExtent l="19050" t="0" r="0" b="0"/>
            <wp:docPr id="2" name="Рисунок 1" descr="https://rospotrebnadzor.ru/files/news/A4-Work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A4-Work_1980x1400p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077" cy="585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A1D">
        <w:rPr>
          <w:rFonts w:ascii="Arial" w:eastAsia="Times New Roman" w:hAnsi="Arial" w:cs="Arial"/>
          <w:color w:val="1D1D1D"/>
          <w:sz w:val="23"/>
          <w:szCs w:val="23"/>
        </w:rPr>
        <w:br/>
      </w:r>
    </w:p>
    <w:sectPr w:rsidR="00EF6413" w:rsidSect="002E3A1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4D8E"/>
    <w:multiLevelType w:val="multilevel"/>
    <w:tmpl w:val="0268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E3A1D"/>
    <w:rsid w:val="002E3A1D"/>
    <w:rsid w:val="00EF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2020-04-29T06:05:00Z</dcterms:created>
  <dcterms:modified xsi:type="dcterms:W3CDTF">2020-04-29T06:05:00Z</dcterms:modified>
</cp:coreProperties>
</file>