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C5" w:rsidRDefault="007767C5" w:rsidP="007767C5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223520</wp:posOffset>
            </wp:positionV>
            <wp:extent cx="570230" cy="725805"/>
            <wp:effectExtent l="19050" t="0" r="1270" b="0"/>
            <wp:wrapSquare wrapText="right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7C5" w:rsidRDefault="007767C5" w:rsidP="007767C5">
      <w:pPr>
        <w:spacing w:after="0" w:line="240" w:lineRule="auto"/>
        <w:jc w:val="center"/>
        <w:rPr>
          <w:rFonts w:ascii="Times New Roman" w:hAnsi="Times New Roman" w:cs="Times New Roman"/>
          <w:spacing w:val="-20"/>
          <w:position w:val="6"/>
          <w:sz w:val="28"/>
          <w:szCs w:val="28"/>
        </w:rPr>
      </w:pPr>
      <w:r>
        <w:rPr>
          <w:b/>
          <w:sz w:val="32"/>
          <w:szCs w:val="32"/>
        </w:rPr>
        <w:br w:type="textWrapping" w:clear="all"/>
      </w:r>
      <w:r>
        <w:rPr>
          <w:rFonts w:ascii="Times New Roman" w:hAnsi="Times New Roman" w:cs="Times New Roman"/>
          <w:spacing w:val="-20"/>
          <w:position w:val="6"/>
          <w:sz w:val="28"/>
          <w:szCs w:val="28"/>
        </w:rPr>
        <w:t>РОСТОВСКАЯ ОБЛАСТЬ</w:t>
      </w:r>
    </w:p>
    <w:p w:rsidR="007767C5" w:rsidRDefault="007767C5" w:rsidP="007767C5">
      <w:pPr>
        <w:spacing w:after="0" w:line="240" w:lineRule="auto"/>
        <w:jc w:val="center"/>
        <w:rPr>
          <w:rFonts w:ascii="Times New Roman" w:hAnsi="Times New Roman" w:cs="Times New Roman"/>
          <w:spacing w:val="-20"/>
          <w:position w:val="6"/>
          <w:sz w:val="28"/>
          <w:szCs w:val="28"/>
        </w:rPr>
      </w:pPr>
      <w:r>
        <w:rPr>
          <w:rFonts w:ascii="Times New Roman" w:hAnsi="Times New Roman" w:cs="Times New Roman"/>
          <w:spacing w:val="-20"/>
          <w:position w:val="6"/>
          <w:sz w:val="28"/>
          <w:szCs w:val="28"/>
        </w:rPr>
        <w:t>БЕЛОКАЛИТВИНСКИЙ РАЙОН</w:t>
      </w:r>
    </w:p>
    <w:p w:rsidR="007767C5" w:rsidRDefault="007767C5" w:rsidP="007767C5">
      <w:pPr>
        <w:pStyle w:val="1"/>
        <w:numPr>
          <w:ilvl w:val="0"/>
          <w:numId w:val="1"/>
        </w:num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АДМИНИСТРАЦИЯ СИНЕГОРСКОГО СЕЛЬСКОГО ПОСЕЛЕНИЯ</w:t>
      </w:r>
    </w:p>
    <w:p w:rsidR="007767C5" w:rsidRDefault="007767C5" w:rsidP="007767C5">
      <w:pPr>
        <w:pStyle w:val="1"/>
        <w:numPr>
          <w:ilvl w:val="0"/>
          <w:numId w:val="1"/>
        </w:num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ПОСТАНОВЛЕНИЕ </w:t>
      </w:r>
    </w:p>
    <w:p w:rsidR="007767C5" w:rsidRDefault="007767C5" w:rsidP="007767C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(ПРОЕКТ)</w:t>
      </w:r>
    </w:p>
    <w:p w:rsidR="007767C5" w:rsidRDefault="007767C5" w:rsidP="007767C5">
      <w:pPr>
        <w:spacing w:after="0" w:line="240" w:lineRule="auto"/>
        <w:jc w:val="both"/>
        <w:rPr>
          <w:sz w:val="28"/>
          <w:szCs w:val="28"/>
        </w:rPr>
      </w:pPr>
    </w:p>
    <w:p w:rsidR="007767C5" w:rsidRDefault="007767C5" w:rsidP="0077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2016 года                         №                                   п. Синегорский   </w:t>
      </w:r>
    </w:p>
    <w:p w:rsidR="007767C5" w:rsidRDefault="007767C5" w:rsidP="0077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16.15pt;width:324pt;height:63.55pt;z-index:251658240;mso-wrap-distance-lef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6487"/>
                  </w:tblGrid>
                  <w:tr w:rsidR="007767C5">
                    <w:trPr>
                      <w:trHeight w:val="1987"/>
                    </w:trPr>
                    <w:tc>
                      <w:tcPr>
                        <w:tcW w:w="6487" w:type="dxa"/>
                        <w:hideMark/>
                      </w:tcPr>
                      <w:p w:rsidR="007767C5" w:rsidRDefault="007767C5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внесении изменений в постановление</w:t>
                        </w:r>
                      </w:p>
                      <w:p w:rsidR="007767C5" w:rsidRDefault="007767C5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Администрации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Синегорсого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сельского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767C5" w:rsidRDefault="007767C5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поселения от 24.12.2015 № 303</w:t>
                        </w:r>
                      </w:p>
                      <w:p w:rsidR="007767C5" w:rsidRDefault="007767C5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7767C5" w:rsidRDefault="007767C5" w:rsidP="007767C5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7C5" w:rsidRDefault="007767C5" w:rsidP="0077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pStyle w:val="31"/>
        <w:suppressAutoHyphens w:val="0"/>
        <w:rPr>
          <w:color w:val="auto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Федеральными законами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06.10.2003 №131-ФЗ </w:t>
      </w:r>
      <w:r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Уставом муниципального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на основании 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 от 17.06.2016№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7-4-16,</w:t>
      </w: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67C5" w:rsidRDefault="007767C5" w:rsidP="007767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 Администрации Синегорского сельского поселения от 24.12.2015 № 303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внести следующие изменения:</w:t>
      </w:r>
    </w:p>
    <w:p w:rsidR="007767C5" w:rsidRDefault="007767C5" w:rsidP="007767C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2.18. главы 2 – «отменить». </w:t>
      </w:r>
    </w:p>
    <w:p w:rsidR="007767C5" w:rsidRDefault="007767C5" w:rsidP="007767C5">
      <w:pPr>
        <w:pStyle w:val="21"/>
        <w:spacing w:line="240" w:lineRule="auto"/>
        <w:ind w:left="708" w:firstLine="0"/>
        <w:rPr>
          <w:color w:val="FF3333"/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Синегорского сельского поселения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Т.А.Суржикова</w:t>
      </w:r>
      <w:proofErr w:type="spellEnd"/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7767C5" w:rsidRDefault="007767C5" w:rsidP="007767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С.П.Беседина</w:t>
      </w:r>
    </w:p>
    <w:p w:rsidR="007767C5" w:rsidRDefault="007767C5" w:rsidP="007767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67C5" w:rsidRDefault="007767C5" w:rsidP="007767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7767C5" w:rsidRDefault="007767C5" w:rsidP="007767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второй категории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Н.В.Овсова</w:t>
      </w:r>
      <w:proofErr w:type="spellEnd"/>
    </w:p>
    <w:p w:rsidR="007767C5" w:rsidRDefault="007767C5" w:rsidP="007767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FF3333"/>
          <w:szCs w:val="28"/>
        </w:rPr>
      </w:pPr>
    </w:p>
    <w:p w:rsidR="007767C5" w:rsidRDefault="007767C5" w:rsidP="007767C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767C5" w:rsidP="007767C5">
      <w:pPr>
        <w:spacing w:after="0" w:line="240" w:lineRule="auto"/>
      </w:pPr>
    </w:p>
    <w:sectPr w:rsidR="00000000" w:rsidSect="007767C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EC2677"/>
    <w:multiLevelType w:val="hybridMultilevel"/>
    <w:tmpl w:val="40544E94"/>
    <w:lvl w:ilvl="0" w:tplc="30467614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767C5"/>
    <w:rsid w:val="0077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7C5"/>
    <w:pPr>
      <w:keepNext/>
      <w:tabs>
        <w:tab w:val="num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7C5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767C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767C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7767C5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Синегорка</cp:lastModifiedBy>
  <cp:revision>2</cp:revision>
  <dcterms:created xsi:type="dcterms:W3CDTF">2016-06-27T10:16:00Z</dcterms:created>
  <dcterms:modified xsi:type="dcterms:W3CDTF">2016-06-27T10:17:00Z</dcterms:modified>
</cp:coreProperties>
</file>