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2F8A" w14:textId="47B977AE" w:rsidR="000A0B1F" w:rsidRPr="0055326C" w:rsidRDefault="000A0B1F" w:rsidP="0055326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4D51EEC8" w14:textId="77777777" w:rsidR="0055326C" w:rsidRPr="0055326C" w:rsidRDefault="0055326C" w:rsidP="0055326C">
      <w:pPr>
        <w:pStyle w:val="a5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55326C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3844663E" wp14:editId="33133968">
            <wp:extent cx="57785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42F3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14:paraId="180F4B62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DCB9FAF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B9AF14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7E5614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>28.02.2018</w:t>
      </w:r>
      <w:r w:rsidRPr="0055326C">
        <w:rPr>
          <w:rFonts w:ascii="Times New Roman" w:hAnsi="Times New Roman" w:cs="Times New Roman"/>
          <w:sz w:val="28"/>
          <w:szCs w:val="28"/>
        </w:rPr>
        <w:tab/>
      </w:r>
      <w:r w:rsidRPr="005532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№   43                                  </w:t>
      </w:r>
      <w:r w:rsidRPr="0055326C">
        <w:rPr>
          <w:rFonts w:ascii="Times New Roman" w:hAnsi="Times New Roman" w:cs="Times New Roman"/>
          <w:sz w:val="28"/>
        </w:rPr>
        <w:t>п. Синегорский</w:t>
      </w:r>
    </w:p>
    <w:p w14:paraId="1EB8FF81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55326C" w:rsidRPr="0055326C" w14:paraId="7EB30781" w14:textId="77777777" w:rsidTr="00574FD3">
        <w:trPr>
          <w:trHeight w:val="1249"/>
        </w:trPr>
        <w:tc>
          <w:tcPr>
            <w:tcW w:w="5882" w:type="dxa"/>
          </w:tcPr>
          <w:p w14:paraId="2EB75484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55326C">
              <w:rPr>
                <w:rFonts w:ascii="Times New Roman" w:hAnsi="Times New Roman" w:cs="Times New Roman"/>
                <w:sz w:val="28"/>
                <w:szCs w:val="28"/>
              </w:rPr>
              <w:t>утверждении  муниципальной</w:t>
            </w:r>
            <w:proofErr w:type="gramEnd"/>
            <w:r w:rsidRPr="0055326C">
              <w:rPr>
                <w:rFonts w:ascii="Times New Roman" w:hAnsi="Times New Roman" w:cs="Times New Roman"/>
                <w:sz w:val="28"/>
                <w:szCs w:val="28"/>
              </w:rPr>
              <w:t xml:space="preserve"> адресной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</w:t>
            </w:r>
          </w:p>
          <w:p w14:paraId="4A321741" w14:textId="77777777" w:rsidR="0055326C" w:rsidRPr="0055326C" w:rsidRDefault="0055326C" w:rsidP="0055326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3D979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5326C">
        <w:rPr>
          <w:rFonts w:ascii="Times New Roman" w:hAnsi="Times New Roman" w:cs="Times New Roman"/>
          <w:b/>
          <w:sz w:val="28"/>
        </w:rPr>
        <w:tab/>
      </w:r>
    </w:p>
    <w:p w14:paraId="212AC94E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 xml:space="preserve">В целях реализации распоряжения Правительства Российской Федерации от 26.09.2013 № 1743-р, создания безопасных и благоприятных условий для проживания граждан, развития жилищного строительства и повышения качества реформирования жилищно-коммунального хозяйства, </w:t>
      </w:r>
    </w:p>
    <w:p w14:paraId="017980B8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BBBFB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>ПОСТАНОВЛЯЮ:</w:t>
      </w:r>
    </w:p>
    <w:p w14:paraId="4D775B4F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F6C3D8" w14:textId="77777777" w:rsidR="0055326C" w:rsidRPr="0055326C" w:rsidRDefault="0055326C" w:rsidP="0055326C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>Утвердить муниципальную адресную программу Синегорского сельского поселения «Переселение граждан из многоквартирных домов, признанных аварийными после 1 января 2012г., в 2018-2030 годах» согласно приложению.</w:t>
      </w:r>
    </w:p>
    <w:p w14:paraId="73C42B67" w14:textId="77777777" w:rsidR="0055326C" w:rsidRPr="0055326C" w:rsidRDefault="0055326C" w:rsidP="0055326C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7C20B06" w14:textId="77777777" w:rsidR="0055326C" w:rsidRPr="0055326C" w:rsidRDefault="0055326C" w:rsidP="0055326C">
      <w:pPr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заведующего сектором муниципального хозяйства Администрации Синегорского сельского поселения Т.А. </w:t>
      </w:r>
      <w:proofErr w:type="spellStart"/>
      <w:r w:rsidRPr="0055326C">
        <w:rPr>
          <w:rFonts w:ascii="Times New Roman" w:hAnsi="Times New Roman" w:cs="Times New Roman"/>
          <w:sz w:val="28"/>
          <w:szCs w:val="28"/>
        </w:rPr>
        <w:t>Суржикову</w:t>
      </w:r>
      <w:proofErr w:type="spellEnd"/>
      <w:r w:rsidRPr="0055326C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7A2DC1B7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D6FD5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81D04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A2DE5BE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 xml:space="preserve">Синегорского сельского </w:t>
      </w:r>
      <w:r w:rsidRPr="0055326C">
        <w:rPr>
          <w:rFonts w:ascii="Times New Roman" w:hAnsi="Times New Roman" w:cs="Times New Roman"/>
          <w:bCs/>
          <w:sz w:val="28"/>
          <w:szCs w:val="28"/>
        </w:rPr>
        <w:t xml:space="preserve">поселения                                           Т.Г. </w:t>
      </w:r>
      <w:proofErr w:type="spellStart"/>
      <w:r w:rsidRPr="0055326C">
        <w:rPr>
          <w:rFonts w:ascii="Times New Roman" w:hAnsi="Times New Roman" w:cs="Times New Roman"/>
          <w:bCs/>
          <w:sz w:val="28"/>
          <w:szCs w:val="28"/>
        </w:rPr>
        <w:t>Холоднякова</w:t>
      </w:r>
      <w:proofErr w:type="spellEnd"/>
    </w:p>
    <w:p w14:paraId="6DD361D8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5D81AB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26C">
        <w:rPr>
          <w:rFonts w:ascii="Times New Roman" w:hAnsi="Times New Roman" w:cs="Times New Roman"/>
          <w:bCs/>
          <w:sz w:val="28"/>
          <w:szCs w:val="28"/>
        </w:rPr>
        <w:t>Верно:</w:t>
      </w:r>
    </w:p>
    <w:p w14:paraId="5B447408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26C">
        <w:rPr>
          <w:rFonts w:ascii="Times New Roman" w:hAnsi="Times New Roman" w:cs="Times New Roman"/>
          <w:bCs/>
          <w:sz w:val="28"/>
          <w:szCs w:val="28"/>
        </w:rPr>
        <w:t>Специалист Администрации                                                       С.П. Беседина</w:t>
      </w:r>
    </w:p>
    <w:p w14:paraId="6C243ADC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F2EF99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DEAD27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A59294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F4F056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B4F266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290B0A" w14:textId="77777777" w:rsidR="0055326C" w:rsidRPr="0055326C" w:rsidRDefault="0055326C" w:rsidP="0055326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>Приложение</w:t>
      </w:r>
    </w:p>
    <w:p w14:paraId="50996BCD" w14:textId="77777777" w:rsidR="0055326C" w:rsidRPr="0055326C" w:rsidRDefault="0055326C" w:rsidP="0055326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lastRenderedPageBreak/>
        <w:t>к постановлению Администрации Синегорского сельского поселения</w:t>
      </w:r>
    </w:p>
    <w:p w14:paraId="28C98A44" w14:textId="77777777" w:rsidR="0055326C" w:rsidRPr="0055326C" w:rsidRDefault="0055326C" w:rsidP="0055326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 xml:space="preserve">от </w:t>
      </w:r>
      <w:proofErr w:type="gramStart"/>
      <w:r w:rsidRPr="0055326C">
        <w:rPr>
          <w:rFonts w:ascii="Times New Roman" w:hAnsi="Times New Roman" w:cs="Times New Roman"/>
          <w:sz w:val="28"/>
        </w:rPr>
        <w:t>28.02.2018  №</w:t>
      </w:r>
      <w:proofErr w:type="gramEnd"/>
      <w:r w:rsidRPr="0055326C">
        <w:rPr>
          <w:rFonts w:ascii="Times New Roman" w:hAnsi="Times New Roman" w:cs="Times New Roman"/>
          <w:sz w:val="28"/>
        </w:rPr>
        <w:t xml:space="preserve"> 43</w:t>
      </w:r>
    </w:p>
    <w:p w14:paraId="56CA10AB" w14:textId="77777777" w:rsidR="0055326C" w:rsidRPr="0055326C" w:rsidRDefault="0055326C" w:rsidP="0055326C">
      <w:pPr>
        <w:spacing w:after="0" w:line="240" w:lineRule="auto"/>
        <w:ind w:left="623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20EE5248" w14:textId="77777777" w:rsidR="0055326C" w:rsidRPr="0055326C" w:rsidRDefault="0055326C" w:rsidP="0055326C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71D745AE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Муниципальная адресная программа Синегорского сельского поселения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br/>
        <w:t>«Переселение граждан из многоквартирных домов, признанных аварийными после 1 января 2012г., в 2018-2030 годах»</w:t>
      </w:r>
    </w:p>
    <w:p w14:paraId="6A9926E2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1075A3EA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1. Паспорт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br/>
        <w:t>муниципальной адресной программы Синегорского сельского поселения «Переселение граждан из многоквартирных домов, признанных аварийными после 1 января 2012г., в 2018-2030 годах»</w:t>
      </w:r>
    </w:p>
    <w:p w14:paraId="0C1E0C7F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487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59"/>
        <w:gridCol w:w="143"/>
        <w:gridCol w:w="6506"/>
      </w:tblGrid>
      <w:tr w:rsidR="0055326C" w:rsidRPr="0055326C" w14:paraId="36C22A91" w14:textId="77777777" w:rsidTr="00574FD3">
        <w:trPr>
          <w:trHeight w:val="1645"/>
        </w:trPr>
        <w:tc>
          <w:tcPr>
            <w:tcW w:w="2892" w:type="dxa"/>
            <w:hideMark/>
          </w:tcPr>
          <w:p w14:paraId="77D2185C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143" w:type="dxa"/>
            <w:hideMark/>
          </w:tcPr>
          <w:p w14:paraId="51FD726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031B230E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адресная программа Синегорского сельского поселения «Переселение граждан из многоквартирных домов, признанных аварийными после 1 января 2012г., в 2018-2030 </w:t>
            </w:r>
            <w:proofErr w:type="gramStart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годах»  (</w:t>
            </w:r>
            <w:proofErr w:type="gramEnd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далее  - Программа).</w:t>
            </w:r>
          </w:p>
          <w:p w14:paraId="431C7BB2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26C" w:rsidRPr="0055326C" w14:paraId="75B0575E" w14:textId="77777777" w:rsidTr="00574FD3">
        <w:trPr>
          <w:trHeight w:val="20"/>
        </w:trPr>
        <w:tc>
          <w:tcPr>
            <w:tcW w:w="2892" w:type="dxa"/>
          </w:tcPr>
          <w:p w14:paraId="51E7D16B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Основание для принятия </w:t>
            </w:r>
          </w:p>
          <w:p w14:paraId="4559E06B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43" w:type="dxa"/>
            <w:hideMark/>
          </w:tcPr>
          <w:p w14:paraId="24034DF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2DD23E64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распоряжение Правительства Российской Федерации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от 26.09.2013 № 1743-р, постановление Правительства Ростовской области от 25.09.2013       № 604 «Об утверждении государственной программы Ростовской области «Обеспечение доступным и комфортным жильем населения Ростовской области, .постановление Администрации Белокалитвинского района от 18.11.2013г. № 2048 «Об утверждении муниципальной программы Белокалитвинского района «Обеспечение доступным и комфортным жильем населения Белокалитвинского района»</w:t>
            </w:r>
          </w:p>
        </w:tc>
      </w:tr>
      <w:tr w:rsidR="0055326C" w:rsidRPr="0055326C" w14:paraId="019BD71F" w14:textId="77777777" w:rsidTr="00574FD3">
        <w:trPr>
          <w:trHeight w:val="711"/>
        </w:trPr>
        <w:tc>
          <w:tcPr>
            <w:tcW w:w="2892" w:type="dxa"/>
            <w:hideMark/>
          </w:tcPr>
          <w:p w14:paraId="0914B793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Муниципальный заказчик Программы </w:t>
            </w:r>
          </w:p>
        </w:tc>
        <w:tc>
          <w:tcPr>
            <w:tcW w:w="143" w:type="dxa"/>
          </w:tcPr>
          <w:p w14:paraId="7AD330C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hideMark/>
          </w:tcPr>
          <w:p w14:paraId="13035335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- Администрация Синегорского сельского поселения</w:t>
            </w:r>
          </w:p>
        </w:tc>
      </w:tr>
      <w:tr w:rsidR="0055326C" w:rsidRPr="0055326C" w14:paraId="6D958BAA" w14:textId="77777777" w:rsidTr="00574FD3">
        <w:trPr>
          <w:trHeight w:val="20"/>
        </w:trPr>
        <w:tc>
          <w:tcPr>
            <w:tcW w:w="2892" w:type="dxa"/>
            <w:hideMark/>
          </w:tcPr>
          <w:p w14:paraId="529882F2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Разработчик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143" w:type="dxa"/>
            <w:hideMark/>
          </w:tcPr>
          <w:p w14:paraId="3FE4711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39D2F88A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0D6CF4F8" w14:textId="77777777" w:rsidTr="00574FD3">
        <w:trPr>
          <w:trHeight w:val="20"/>
        </w:trPr>
        <w:tc>
          <w:tcPr>
            <w:tcW w:w="2892" w:type="dxa"/>
            <w:hideMark/>
          </w:tcPr>
          <w:p w14:paraId="1D1BE82E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Основная цель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и задачи Программы </w:t>
            </w:r>
          </w:p>
        </w:tc>
        <w:tc>
          <w:tcPr>
            <w:tcW w:w="143" w:type="dxa"/>
            <w:hideMark/>
          </w:tcPr>
          <w:p w14:paraId="52A6E41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6788DC62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основной целью Программы является обеспечение безопасных и благоприятных условий для проживания граждан, зарегистрированных в многоквартирных домах, которые в период с 1 января 2012г. по 1 июня 2016г. признаны аварийными и подлежащими сносу или реконструкции в связи с физическим износом в процессе эксплуатации.</w:t>
            </w:r>
          </w:p>
          <w:p w14:paraId="087B84E1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Для достижения данной цели решаются следующие основные задачи:</w:t>
            </w:r>
          </w:p>
          <w:p w14:paraId="05A56716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разработка правовых и методологических механизмов переселения граждан из аварийного жилищного фонда;</w:t>
            </w:r>
          </w:p>
          <w:p w14:paraId="35706513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формирование адресного подхода к решению проблемы переселения граждан из аварийного жилищного фонда;</w:t>
            </w:r>
          </w:p>
          <w:p w14:paraId="33E25894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формирование финансовых ресурсов для обеспечения благоустроенными жилыми помещениями граждан, переселяемых из аварийного жилищного фонда</w:t>
            </w:r>
          </w:p>
        </w:tc>
      </w:tr>
      <w:tr w:rsidR="0055326C" w:rsidRPr="0055326C" w14:paraId="794575C1" w14:textId="77777777" w:rsidTr="00574FD3">
        <w:trPr>
          <w:trHeight w:val="20"/>
        </w:trPr>
        <w:tc>
          <w:tcPr>
            <w:tcW w:w="2892" w:type="dxa"/>
            <w:hideMark/>
          </w:tcPr>
          <w:p w14:paraId="27FE8159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Сроки и </w:t>
            </w:r>
            <w:proofErr w:type="spellStart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этапыреализации</w:t>
            </w:r>
            <w:proofErr w:type="spellEnd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143" w:type="dxa"/>
            <w:hideMark/>
          </w:tcPr>
          <w:p w14:paraId="69B4F01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5D6BD4D5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средства, предусмотренные Программой, запланировано освоить в период с 1 января 2018г.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по 31 декабря 2030г.;</w:t>
            </w:r>
          </w:p>
          <w:p w14:paraId="0CD0E2D9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переселение граждан запланировано в период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с 1 января 2018 г. по 31 декабря 2030г.;</w:t>
            </w:r>
          </w:p>
          <w:p w14:paraId="449B4EC9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1-й этап – 2018-2019 </w:t>
            </w:r>
            <w:proofErr w:type="gramStart"/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годы  (</w:t>
            </w:r>
            <w:proofErr w:type="gramEnd"/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срок реализации 2018 – 2019 годы);</w:t>
            </w:r>
          </w:p>
          <w:p w14:paraId="152A5874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2-й этап – 2019-2020 </w:t>
            </w:r>
            <w:proofErr w:type="gramStart"/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годы  (</w:t>
            </w:r>
            <w:proofErr w:type="gramEnd"/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срок реализации 2019 – 2020 годы);</w:t>
            </w:r>
          </w:p>
          <w:p w14:paraId="14900F0B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3-й этап – 2020-2021 </w:t>
            </w:r>
            <w:proofErr w:type="gramStart"/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годы  (</w:t>
            </w:r>
            <w:proofErr w:type="gramEnd"/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срок реализации 2020 – 2021 годы);</w:t>
            </w:r>
          </w:p>
          <w:p w14:paraId="759DD59C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4-й этап – 2021 -2022 годы (срок реализации 2021 –      2022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4318BFDA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5-й этап – 2022 -2023 годы (срок реализации 2022 –      2023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2784E38A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6-й этап – 2023 -2024 годы (срок реализации 2023 –      2024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3019FAB4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7-й этап – 2024 -2025 годы (срок реализации 2024 –      2025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6FB38F7F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8-й этап – 2025 -2026 годы (срок реализации 2025 –      2026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5694FF9C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9-й этап – 2026 -2027 годы (срок реализации 2026 –      2027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2D1EE2E8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10-й этап – 2027 -2028 годы (срок реализации 2027 –      2028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14F3B2F4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11-й этап – 2028 -2029 годы (срок реализации 2028 –      2029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  <w:p w14:paraId="6424F7DB" w14:textId="77777777" w:rsidR="0055326C" w:rsidRPr="0055326C" w:rsidRDefault="0055326C" w:rsidP="00553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12-й этап – 2029 -2030 годы (срок реализации 2029 –      2030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годы);</w:t>
            </w:r>
          </w:p>
        </w:tc>
      </w:tr>
      <w:tr w:rsidR="0055326C" w:rsidRPr="0055326C" w14:paraId="2E1BF17D" w14:textId="77777777" w:rsidTr="00574FD3">
        <w:trPr>
          <w:trHeight w:val="20"/>
        </w:trPr>
        <w:tc>
          <w:tcPr>
            <w:tcW w:w="2892" w:type="dxa"/>
            <w:hideMark/>
          </w:tcPr>
          <w:p w14:paraId="78C36E36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Основные направления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реализации Программы </w:t>
            </w:r>
          </w:p>
        </w:tc>
        <w:tc>
          <w:tcPr>
            <w:tcW w:w="143" w:type="dxa"/>
            <w:hideMark/>
          </w:tcPr>
          <w:p w14:paraId="7C680C9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3EB9051B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формирование муниципальной нормативной правовой базы, определяющей порядок и условия финансирования мероприятий по переселению граждан из аварийного жилищного фонда;</w:t>
            </w:r>
          </w:p>
          <w:p w14:paraId="5B05B273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проведение организационных мероприятий по реализации Программы;</w:t>
            </w:r>
          </w:p>
          <w:p w14:paraId="049BD739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разработка предложений по внесению изменений в областное законодательство по вопросам переселения граждан из аварийного жилищного фонда; </w:t>
            </w:r>
          </w:p>
          <w:p w14:paraId="699C5955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сбор и обобщение информации о сносе расселенных многоквартирных аварийных домов</w:t>
            </w:r>
          </w:p>
        </w:tc>
      </w:tr>
      <w:tr w:rsidR="0055326C" w:rsidRPr="0055326C" w14:paraId="12579ACC" w14:textId="77777777" w:rsidTr="00574FD3">
        <w:trPr>
          <w:trHeight w:val="20"/>
        </w:trPr>
        <w:tc>
          <w:tcPr>
            <w:tcW w:w="2892" w:type="dxa"/>
            <w:hideMark/>
          </w:tcPr>
          <w:p w14:paraId="010C1990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Исполнитель Программы </w:t>
            </w:r>
          </w:p>
        </w:tc>
        <w:tc>
          <w:tcPr>
            <w:tcW w:w="143" w:type="dxa"/>
            <w:hideMark/>
          </w:tcPr>
          <w:p w14:paraId="483D51E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737CB5CE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04D3693D" w14:textId="77777777" w:rsidTr="00574FD3">
        <w:trPr>
          <w:trHeight w:val="20"/>
        </w:trPr>
        <w:tc>
          <w:tcPr>
            <w:tcW w:w="2892" w:type="dxa"/>
          </w:tcPr>
          <w:p w14:paraId="45DA3A6F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3" w:type="dxa"/>
          </w:tcPr>
          <w:p w14:paraId="6000823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</w:tcPr>
          <w:p w14:paraId="0E91A77F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55326C" w:rsidRPr="0055326C" w14:paraId="7D8F78F2" w14:textId="77777777" w:rsidTr="00574FD3">
        <w:trPr>
          <w:trHeight w:val="20"/>
        </w:trPr>
        <w:tc>
          <w:tcPr>
            <w:tcW w:w="2892" w:type="dxa"/>
            <w:hideMark/>
          </w:tcPr>
          <w:p w14:paraId="3D79022E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143" w:type="dxa"/>
            <w:hideMark/>
          </w:tcPr>
          <w:p w14:paraId="6655815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794EDBC3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Программы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</w:rPr>
              <w:t xml:space="preserve">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 91 867 921,00 руб., из них:</w:t>
            </w:r>
          </w:p>
          <w:p w14:paraId="6151B1C9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86 788 097,74 руб. – средства областного бюджета;</w:t>
            </w:r>
          </w:p>
          <w:p w14:paraId="161E663B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5 079 823,26 руб. – средства местного бюджета.</w:t>
            </w:r>
          </w:p>
          <w:p w14:paraId="2744A2BA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Распределение средств с разбивкой по этапам:</w:t>
            </w:r>
          </w:p>
          <w:p w14:paraId="0F238361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по этапу 2018-2019 годов составляет 37 848 721,00 руб., в том числе:</w:t>
            </w:r>
          </w:p>
          <w:p w14:paraId="6073D07E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35 577 797,74 руб. – средства областного бюджета;</w:t>
            </w:r>
          </w:p>
          <w:p w14:paraId="56124AB6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2 270 923,26 руб. – средства местного бюджета;</w:t>
            </w:r>
          </w:p>
          <w:p w14:paraId="16C91943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highlight w:val="yellow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общий объем финансирования по этапу 2019-2020 годов </w:t>
            </w:r>
            <w:r w:rsidRPr="0055326C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составляет 0,00 руб.,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том числе:</w:t>
            </w:r>
          </w:p>
          <w:p w14:paraId="3BDADD75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</w:rPr>
              <w:t>0,00 руб. – средства областного бюджета;</w:t>
            </w:r>
          </w:p>
          <w:p w14:paraId="566E9B3B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0,00 руб. – средства местного бюджета.</w:t>
            </w:r>
          </w:p>
          <w:p w14:paraId="6C461C71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объем финансирования по этапу 2020-2021 годов составляет 54 019 200,00 руб., в том числе:</w:t>
            </w:r>
          </w:p>
          <w:p w14:paraId="58BE1E79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51 210 300,00 руб. – средства областного бюджета;</w:t>
            </w:r>
          </w:p>
          <w:p w14:paraId="10A3F8E1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2 808 900,00 руб. – средства местного бюджета.</w:t>
            </w:r>
          </w:p>
        </w:tc>
      </w:tr>
      <w:tr w:rsidR="0055326C" w:rsidRPr="0055326C" w14:paraId="318C8AFA" w14:textId="77777777" w:rsidTr="00574FD3">
        <w:trPr>
          <w:trHeight w:val="20"/>
        </w:trPr>
        <w:tc>
          <w:tcPr>
            <w:tcW w:w="2892" w:type="dxa"/>
            <w:hideMark/>
          </w:tcPr>
          <w:p w14:paraId="041FD860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Ожидаемые конечные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результаты реализации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143" w:type="dxa"/>
            <w:hideMark/>
          </w:tcPr>
          <w:p w14:paraId="54BC831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5EFEB7C4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выполнение государственных обязательств по переселению граждан из аварийного жилищного фонда;</w:t>
            </w:r>
          </w:p>
          <w:p w14:paraId="6CDCB7F0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органами государственной власти и органами местного самоуправления безопасных и благоприятных условий проживания граждан;</w:t>
            </w:r>
          </w:p>
          <w:p w14:paraId="6A8954F1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ликвидация 1828,00 кв. м. аварийного жилищного фонда с переселением 131 жителя из 43 жилых помещений</w:t>
            </w:r>
          </w:p>
        </w:tc>
      </w:tr>
      <w:tr w:rsidR="0055326C" w:rsidRPr="0055326C" w14:paraId="236C2136" w14:textId="77777777" w:rsidTr="00574FD3">
        <w:trPr>
          <w:trHeight w:val="20"/>
        </w:trPr>
        <w:tc>
          <w:tcPr>
            <w:tcW w:w="2892" w:type="dxa"/>
            <w:hideMark/>
          </w:tcPr>
          <w:p w14:paraId="77BC6219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Оценка </w:t>
            </w:r>
          </w:p>
          <w:p w14:paraId="110C4BA7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эффективности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реализации </w:t>
            </w:r>
          </w:p>
          <w:p w14:paraId="1FBEEECE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143" w:type="dxa"/>
          </w:tcPr>
          <w:p w14:paraId="7ADC23F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  <w:p w14:paraId="6A5C670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hideMark/>
          </w:tcPr>
          <w:p w14:paraId="75E8C56A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реализация гражданами права на безопасные и благоприятные условия проживания;</w:t>
            </w:r>
          </w:p>
          <w:p w14:paraId="7DEA5FDA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снижение доли населения Синегорского сельского поселения, проживающего в многоквартирных домах, признанных в установленном порядке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55326C" w:rsidRPr="0055326C" w14:paraId="0D6F5377" w14:textId="77777777" w:rsidTr="00574FD3">
        <w:trPr>
          <w:trHeight w:val="20"/>
        </w:trPr>
        <w:tc>
          <w:tcPr>
            <w:tcW w:w="2892" w:type="dxa"/>
            <w:hideMark/>
          </w:tcPr>
          <w:p w14:paraId="0642E791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Управление Программой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и система организации </w:t>
            </w:r>
          </w:p>
          <w:p w14:paraId="4FBA5C13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контроля за ее реализацией </w:t>
            </w:r>
          </w:p>
        </w:tc>
        <w:tc>
          <w:tcPr>
            <w:tcW w:w="143" w:type="dxa"/>
            <w:hideMark/>
          </w:tcPr>
          <w:p w14:paraId="3B6B19C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4" w:type="dxa"/>
            <w:hideMark/>
          </w:tcPr>
          <w:p w14:paraId="16C9793C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Белокалитвинского района осуществляет общее руководство и координацию деятельности исполнителя Программы, Администрация Синегорского сельского поселения </w:t>
            </w:r>
            <w:proofErr w:type="gramStart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предоставляет  отчеты</w:t>
            </w:r>
            <w:proofErr w:type="gramEnd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 ходе реализации Программы в Администрацию Белокалитвинского района;</w:t>
            </w:r>
          </w:p>
          <w:p w14:paraId="4A3CA945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контроль за ходом реализации Программы осуществляет Министерство строительства, архитектуры и территориального развития 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Ростовской области в соответствии с </w:t>
            </w:r>
            <w:proofErr w:type="gramStart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полномочиями ,</w:t>
            </w:r>
            <w:proofErr w:type="gramEnd"/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установленными областным законодательством.</w:t>
            </w:r>
          </w:p>
          <w:p w14:paraId="143697EE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</w:t>
            </w:r>
          </w:p>
        </w:tc>
      </w:tr>
    </w:tbl>
    <w:p w14:paraId="279FDE9C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2. Содержание проблемы и обоснование 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br/>
        <w:t>необходимости ее решения программными методами</w:t>
      </w:r>
    </w:p>
    <w:p w14:paraId="3B2BC012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10"/>
          <w:szCs w:val="10"/>
        </w:rPr>
      </w:pPr>
    </w:p>
    <w:p w14:paraId="18744244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  <w:lang w:eastAsia="en-US"/>
        </w:rPr>
        <w:t>Одной из основных задач государственной жилищной политики в Ростовской области, направленной на системное решение проблемы перехода к устойчивому функционированию и развитию жилищной сферы, обеспечивающей доступность жилья для граждан, безопасные и благоприятные условия их проживания, является обеспечение реализации права на улучшение жилищных условий граждан, проживающих в многоквартирном аварийном жилищном фонде.</w:t>
      </w:r>
    </w:p>
    <w:p w14:paraId="3F1EE85F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  <w:lang w:eastAsia="en-US"/>
        </w:rPr>
        <w:t>Проживающие в аварийных домах, расположенных на территории Синегорского сельского поселения, граждане не могут самостоятельно приобрести жилье удовлетворительного качества. В муниципальном образовании «Синегорское сельское поселение»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граждан, в том числе жилых помещений маневренного фонда, а также отсутствием в местных бюджетах средств, необходимых для переселения граждан.</w:t>
      </w:r>
    </w:p>
    <w:p w14:paraId="1FC54ACC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  <w:lang w:eastAsia="en-US"/>
        </w:rPr>
        <w:t>Решение проблемы возможно при условии привлечения финансовой поддержки областного и местных бюджетов, а также внебюджетных источников.</w:t>
      </w:r>
    </w:p>
    <w:p w14:paraId="6ED3361E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  <w:lang w:eastAsia="en-US"/>
        </w:rPr>
        <w:t>Результатом реализации мероприятий станет не только решение проблемы переселения граждан, но и улучшение среды сельского поселения за счет комплексного освоения территории после ликвидации аварийного жилищного фонда, подлежащего сносу или реконструкции.</w:t>
      </w:r>
    </w:p>
    <w:p w14:paraId="37D01E13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461E9E70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3. Цели и задачи Программы</w:t>
      </w:r>
    </w:p>
    <w:p w14:paraId="1FB0F8DE" w14:textId="77777777" w:rsidR="0055326C" w:rsidRPr="0055326C" w:rsidRDefault="0055326C" w:rsidP="0055326C">
      <w:pPr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szCs w:val="10"/>
        </w:rPr>
      </w:pPr>
    </w:p>
    <w:p w14:paraId="63482FBE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Программа разработана в рамках реализации распоряжения Правительства Российской Федерации от 26.09.2013 № 1743-р.</w:t>
      </w:r>
    </w:p>
    <w:p w14:paraId="635C76B8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Основной целью Программы является обеспечение безопасных и благоприятных условий проживания граждан, зарегистрированных в многоквартирных домах, которые в период с 1 января 2012г. по 1 июня 2016г. признаны аварийными и подлежащими сносу или реконструкции в связи с физическим износом в процессе эксплуатации.</w:t>
      </w:r>
    </w:p>
    <w:p w14:paraId="6D4363DB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Для достижения данной цели решаются следующие основные задачи:</w:t>
      </w:r>
    </w:p>
    <w:p w14:paraId="4D5AC1CB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разработка правовых и методологических механизмов переселения граждан из аварийного жилищного фонда; </w:t>
      </w:r>
    </w:p>
    <w:p w14:paraId="2DC95EB1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формирование адресного подхода к решению проблемы переселения граждан из аварийного жилищного фонда;</w:t>
      </w:r>
    </w:p>
    <w:p w14:paraId="21426CE4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формирование финансовых ресурсов для обеспечения благоустроенными жилыми помещениями граждан, переселяемых из аварийного жилищного фонда.</w:t>
      </w:r>
    </w:p>
    <w:p w14:paraId="0C583056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Перечень аварийных домов, расселяемых в период 2018-2019 годов – приложение № 4 к настоящей Программе.</w:t>
      </w:r>
    </w:p>
    <w:p w14:paraId="2E430DFD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lastRenderedPageBreak/>
        <w:t>Постановлением Администрации Синегорского сельского поселения ежегодно утверждается адресный перечень многоквартирных домов, признанных аварийными после 1 января 2012г., подлежащих расселению в отчетный период, начиная с 2019 года.</w:t>
      </w:r>
    </w:p>
    <w:p w14:paraId="5D7C65F8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В рамках настоящей Программы подлежат отселению граждане, проживающие в многоквартирных домах общей отселяемой площадью жилых помещений 1828,00 кв. метров.</w:t>
      </w:r>
    </w:p>
    <w:p w14:paraId="0860CABE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44E80DE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4. Основные направления реализации Программы</w:t>
      </w:r>
    </w:p>
    <w:p w14:paraId="52B26DB5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10"/>
          <w:szCs w:val="10"/>
        </w:rPr>
      </w:pPr>
    </w:p>
    <w:p w14:paraId="2227A746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Реализация Программы осуществляется по следующим основным направлениям:</w:t>
      </w:r>
    </w:p>
    <w:p w14:paraId="6648FF32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4.1. Формирование муниципальной нормативной правовой базы, определяющей порядок и условия финансирования мероприятий по переселению граждан из аварийного жилищного фонда; разработку предложений по внесению изменений в областное законодательство по вопросам переселения граждан из аварийного жилищного фонда.</w:t>
      </w:r>
    </w:p>
    <w:p w14:paraId="1973080B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При реализации мероприятий Программы необходимо исходить из следующих положений:</w:t>
      </w:r>
    </w:p>
    <w:p w14:paraId="6D085088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4.1.1. Принятие решений и проведение мероприятий по переселению граждан из аварийного жилищного фонда, в том числе за счет средств областного бюджета и местного бюджетов, производятся в соответствии 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br/>
        <w:t xml:space="preserve">со </w:t>
      </w:r>
      <w:hyperlink r:id="rId6" w:history="1">
        <w:r w:rsidRPr="0055326C">
          <w:rPr>
            <w:rFonts w:ascii="Times New Roman" w:hAnsi="Times New Roman" w:cs="Times New Roman"/>
            <w:kern w:val="2"/>
            <w:sz w:val="28"/>
            <w:szCs w:val="28"/>
          </w:rPr>
          <w:t>статьями 32</w:t>
        </w:r>
      </w:hyperlink>
      <w:r w:rsidRPr="0055326C">
        <w:rPr>
          <w:rFonts w:ascii="Times New Roman" w:hAnsi="Times New Roman" w:cs="Times New Roman"/>
          <w:kern w:val="2"/>
          <w:sz w:val="28"/>
          <w:szCs w:val="28"/>
        </w:rPr>
        <w:t>, 86 и частями 2, 3 статьи 88, статьей 89 Жилищного кодекса Российской Федерации:</w:t>
      </w:r>
    </w:p>
    <w:p w14:paraId="730656A2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граждане, являющиеся собственниками жилых помещений в многоквартирных домах, признанных аварийными и подлежащими сносу, в соответствии со </w:t>
      </w:r>
      <w:hyperlink r:id="rId7" w:history="1">
        <w:r w:rsidRPr="0055326C">
          <w:rPr>
            <w:rFonts w:ascii="Times New Roman" w:hAnsi="Times New Roman" w:cs="Times New Roman"/>
            <w:kern w:val="2"/>
            <w:sz w:val="28"/>
            <w:szCs w:val="28"/>
          </w:rPr>
          <w:t>статьей 32</w:t>
        </w:r>
      </w:hyperlink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стоимости, либо, в случае их признания нуждающимися в жилых помещениях, им может быть предоставлено жилое помещение по договору социального найма с учетом нормы предоставления. Способ отселения определяется собственником аварийного жилого помещения;</w:t>
      </w:r>
    </w:p>
    <w:p w14:paraId="55366DFA" w14:textId="77777777" w:rsidR="0055326C" w:rsidRPr="0055326C" w:rsidRDefault="0055326C" w:rsidP="00553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граждане, занимающие жилые помещения по договору социального найма, выселяемые в порядке, предусмотренном </w:t>
      </w:r>
      <w:hyperlink r:id="rId8" w:history="1">
        <w:r w:rsidRPr="0055326C">
          <w:rPr>
            <w:rFonts w:ascii="Times New Roman" w:hAnsi="Times New Roman" w:cs="Times New Roman"/>
            <w:kern w:val="2"/>
            <w:sz w:val="28"/>
            <w:szCs w:val="28"/>
          </w:rPr>
          <w:t>статьей 86</w:t>
        </w:r>
      </w:hyperlink>
      <w:r w:rsidRPr="0055326C">
        <w:rPr>
          <w:rFonts w:ascii="Times New Roman" w:hAnsi="Times New Roman" w:cs="Times New Roman"/>
          <w:kern w:val="2"/>
          <w:sz w:val="28"/>
          <w:szCs w:val="28"/>
        </w:rPr>
        <w:t>, частями 2 и 3 статьи 88 Жилищного кодекса Российской Федерации, имеют право на предоставление им другого благоустроенного жилого помещения по договору социального найма, равнозначного по общей площади ранее занимаемому жилому помещению.</w:t>
      </w:r>
    </w:p>
    <w:p w14:paraId="2425E3AB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4.1.2. Гражданам, занимающим по договору социального найма жилые помещения муниципального жилищного фонда, которые признаны аварийными и подлежащими сносу или реконструкции, и состоящим на учете в качестве нуждающихся в жилых помещениях, предоставляемых по договору социального найма, жилое помещение муниципального жилищного фонда предоставляется по договору социального найма по норме предоставления, установленной органами местного самоуправления.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процентов. При этом гражданам может быть предоставлено несколько жилых 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lastRenderedPageBreak/>
        <w:t>помещений, общая площадь которых не отличается от установленной нормы предоставления более чем на 10 процентов.</w:t>
      </w:r>
    </w:p>
    <w:p w14:paraId="5C9BD469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4.1.3. Переселение граждан из аварийного жилищного фонда осуществляется следующими способами:</w:t>
      </w:r>
    </w:p>
    <w:p w14:paraId="6130B04F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bCs/>
          <w:kern w:val="2"/>
          <w:sz w:val="28"/>
          <w:szCs w:val="28"/>
        </w:rPr>
        <w:t>приобретение жилых помещений, в том числе:</w:t>
      </w:r>
    </w:p>
    <w:p w14:paraId="23E8C3AF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bCs/>
          <w:kern w:val="2"/>
          <w:sz w:val="28"/>
          <w:szCs w:val="28"/>
        </w:rPr>
        <w:t>в индивидуальных домах;</w:t>
      </w:r>
    </w:p>
    <w:p w14:paraId="33A7C327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bCs/>
          <w:kern w:val="2"/>
          <w:sz w:val="28"/>
          <w:szCs w:val="28"/>
        </w:rPr>
        <w:t>в многоквартирных домах;</w:t>
      </w:r>
    </w:p>
    <w:p w14:paraId="45F679F2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bCs/>
          <w:kern w:val="2"/>
          <w:sz w:val="28"/>
          <w:szCs w:val="28"/>
        </w:rPr>
        <w:t>в многоквартирных домах у застройщика (в том числе в многоквартирных домах, строительство которых не завершено, включая строящиеся (создаваемые) многоквартирные дома с привлечением денежных средств граждан и (или) юридических лиц), или в домах, указанных в пункте 2 части 2 статьи 49 Градостроительного кодекса Российской Федерации, при условии наличия положительного заключения экспертизы проекта дома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1BB11D65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строительство многоквартирных домов,</w:t>
      </w:r>
      <w:r w:rsidRPr="0055326C">
        <w:rPr>
          <w:rFonts w:ascii="Times New Roman" w:hAnsi="Times New Roman" w:cs="Times New Roman"/>
          <w:bCs/>
          <w:kern w:val="2"/>
          <w:sz w:val="28"/>
          <w:szCs w:val="28"/>
        </w:rPr>
        <w:t xml:space="preserve"> указанных в пункте 2 части 2 статьи 49 Градостроительного кодекса Российской Федерации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t>;</w:t>
      </w:r>
    </w:p>
    <w:p w14:paraId="74C1756B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выплата лицам, в чьей собственности находятся жилые помещения, входящие в аварийный жилищный фонд, возмещения за изымаемые помещения в соответствии со статьей 32 Жилищного кодекса Российской Федерации.</w:t>
      </w:r>
    </w:p>
    <w:p w14:paraId="3CC27FE2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4.4.4. Жилые помещения, созданные либо приобретенные за счет </w:t>
      </w:r>
      <w:proofErr w:type="spellStart"/>
      <w:r w:rsidRPr="0055326C">
        <w:rPr>
          <w:rFonts w:ascii="Times New Roman" w:hAnsi="Times New Roman" w:cs="Times New Roman"/>
          <w:kern w:val="2"/>
          <w:sz w:val="28"/>
          <w:szCs w:val="28"/>
        </w:rPr>
        <w:t>средмств</w:t>
      </w:r>
      <w:proofErr w:type="spellEnd"/>
      <w:r w:rsidRPr="0055326C">
        <w:rPr>
          <w:rFonts w:ascii="Times New Roman" w:hAnsi="Times New Roman" w:cs="Times New Roman"/>
          <w:kern w:val="2"/>
          <w:sz w:val="28"/>
          <w:szCs w:val="28"/>
        </w:rPr>
        <w:t>, предусмотренных настоящей Программой,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14:paraId="0CB0DE3E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4.2. Организационные мероприятия по реализации Программы предусматривают следующие меры:</w:t>
      </w:r>
    </w:p>
    <w:p w14:paraId="784A9B87" w14:textId="77777777" w:rsidR="0055326C" w:rsidRPr="0055326C" w:rsidRDefault="0055326C" w:rsidP="005532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4.2.1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информации, на сайте Администрации Синегорского сельского поселения в информационно-телекоммуникационной сети «Интернет».</w:t>
      </w:r>
    </w:p>
    <w:p w14:paraId="613D9449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4.3. Сбор и обобщение информации о сносе жилых домов, не подлежащих капитальному ремонту или реконструкции, и об использовании освобожденных земельных участков.</w:t>
      </w:r>
    </w:p>
    <w:p w14:paraId="126E934F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Система программных мероприятий приведена в приложении № 2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br/>
        <w:t>к настоящей Программе.</w:t>
      </w:r>
    </w:p>
    <w:p w14:paraId="3715E88F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5E878BE4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5. Объемы и источники финансирования Программы</w:t>
      </w:r>
    </w:p>
    <w:p w14:paraId="110E90C8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10"/>
          <w:szCs w:val="10"/>
        </w:rPr>
      </w:pPr>
    </w:p>
    <w:p w14:paraId="76D51228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Финансовые средства для решения проблемы переселения граждан из аварийного жилищного фонда формируются за счет средств областного и местного бюджетов. </w:t>
      </w:r>
    </w:p>
    <w:p w14:paraId="67269000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Объемы и направления расходования средств местного бюджета на финансирование мероприятий Программы определяются нормативными правовыми актами представительного органа муниципального образования «Синегорское сельское поселение».</w:t>
      </w:r>
    </w:p>
    <w:p w14:paraId="4D6F396C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Взаимоотношения муниципального заказчика Программы с органами местного самоуправления Белокалитвинского района регулируются соглашением, 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заключаемым с администрацией муниципального </w:t>
      </w:r>
      <w:proofErr w:type="gramStart"/>
      <w:r w:rsidRPr="0055326C">
        <w:rPr>
          <w:rFonts w:ascii="Times New Roman" w:hAnsi="Times New Roman" w:cs="Times New Roman"/>
          <w:kern w:val="2"/>
          <w:sz w:val="28"/>
          <w:szCs w:val="28"/>
        </w:rPr>
        <w:t>образования  «</w:t>
      </w:r>
      <w:proofErr w:type="gramEnd"/>
      <w:r w:rsidRPr="0055326C">
        <w:rPr>
          <w:rFonts w:ascii="Times New Roman" w:hAnsi="Times New Roman" w:cs="Times New Roman"/>
          <w:kern w:val="2"/>
          <w:sz w:val="28"/>
          <w:szCs w:val="28"/>
        </w:rPr>
        <w:t>Белокалитвинский район».</w:t>
      </w:r>
    </w:p>
    <w:p w14:paraId="3EFAD3E1" w14:textId="77777777" w:rsidR="0055326C" w:rsidRPr="0055326C" w:rsidRDefault="0055326C" w:rsidP="0055326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Финансирование Программы осуществляется в размере 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br/>
        <w:t>91 867 921,00 рублей, из них:</w:t>
      </w:r>
    </w:p>
    <w:p w14:paraId="379F2AF1" w14:textId="77777777" w:rsidR="0055326C" w:rsidRPr="0055326C" w:rsidRDefault="0055326C" w:rsidP="0055326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spacing w:val="-6"/>
          <w:kern w:val="2"/>
          <w:sz w:val="28"/>
          <w:szCs w:val="28"/>
        </w:rPr>
        <w:t>86 788 097,74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 рубля – средства областного бюджета;</w:t>
      </w:r>
    </w:p>
    <w:p w14:paraId="703F2EF9" w14:textId="77777777" w:rsidR="0055326C" w:rsidRPr="0055326C" w:rsidRDefault="0055326C" w:rsidP="0055326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5 079 823,26 рубля – средства местного бюджета.</w:t>
      </w:r>
    </w:p>
    <w:p w14:paraId="42F9F4FA" w14:textId="77777777" w:rsidR="0055326C" w:rsidRPr="0055326C" w:rsidRDefault="0055326C" w:rsidP="0055326C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A37F1AA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6. Обоснование объема средств на реализацию Программы</w:t>
      </w:r>
    </w:p>
    <w:p w14:paraId="1F3ECE3E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477ADEF0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Объем финансирования мероприятий по переселению граждан за счет средств областного и местного бюджетов определяется исходя из общей площади аварийного жилищного фонда и предельной стоимости переселения на 1 кв. м. общей площади предоставляемого жилого помещения. Объемы и источники финансирования Программы приведены в приложении № 1 к настоящей Программе.</w:t>
      </w:r>
    </w:p>
    <w:p w14:paraId="4FC782CA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При определении объема финансирования мероприятий по переселению граждан из аварийного жилищного фонда за счет средств областного и местного бюджетов применена стоимость одного квадратного метра общей площади жилого помещения, рассчитанная с учетом индекса-дефлятора по виду экономической деятельности «строительство», одобренного Правительством Российской Федерации, и подлежит корректировке в соответствии с приказом государственного заказчика Программы, на соответствующий период (квартал) реализации мероприятий.</w:t>
      </w:r>
    </w:p>
    <w:p w14:paraId="33F164E9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Приобретение муниципальным образованием «Синегорское сельское поселение» жилых помещений для их предоставления собственникам по договорам мены взамен изымаемых, а также выплата им возмещения за изымаемое аварийное помещение производится в соответствии со статьей 32 Жилищного кодекса Российской Федерации в пределах возмещения за изымаемы </w:t>
      </w:r>
      <w:proofErr w:type="spellStart"/>
      <w:r w:rsidRPr="0055326C">
        <w:rPr>
          <w:rFonts w:ascii="Times New Roman" w:hAnsi="Times New Roman" w:cs="Times New Roman"/>
          <w:kern w:val="2"/>
          <w:sz w:val="28"/>
          <w:szCs w:val="28"/>
        </w:rPr>
        <w:t>жылые</w:t>
      </w:r>
      <w:proofErr w:type="spellEnd"/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 помещения, определяемого на основании заключения лица, осуществляющего оценочную деятельность, или на основании соглашения с собственником жилых помещений в пределах возмещения за изымаемые жилые помещения.</w:t>
      </w:r>
    </w:p>
    <w:p w14:paraId="4EB91D34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Средства на строительство жилых помещений расходуются муниципальным образованием «Синегорское сельское поселение» в пределах цен, определенных исходя из проектно-сметной документации, а также с учетом средней рыночной стоимости 1 кв. м. общей площади жилых помещений, определенной приказом государственного заказчика Программы, на соответствующий период реализации.</w:t>
      </w:r>
    </w:p>
    <w:p w14:paraId="2EA23693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Муниципальное образование «Синегорское сельское поселение» вправе направлять на реализацию мероприятий Программы дополнительные средства из местного бюджета и внебюджетные источники. </w:t>
      </w:r>
    </w:p>
    <w:p w14:paraId="20146159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 «Синегорское сельское поселение» осуществляет переселение граждан в пределах общего объема средств, предусмотренных им в соответствии с Программой, с соблюдением планируемых показателей выполнения Программы. Планируемые показатели выполнения Программы приведены в приложении № 3 к настоящей Программе.</w:t>
      </w:r>
    </w:p>
    <w:p w14:paraId="48E752CC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D60302D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lastRenderedPageBreak/>
        <w:t>7. Ожидаемые конечные результаты реализации Программы</w:t>
      </w:r>
    </w:p>
    <w:p w14:paraId="1E2526E9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1252762A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Программа носит социальный характер, основным критерием ее эффективности является количество семей, переселенных из аварийного жилищного фонда.</w:t>
      </w:r>
    </w:p>
    <w:p w14:paraId="008BE19C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Реализация Программы обеспечит:</w:t>
      </w:r>
    </w:p>
    <w:p w14:paraId="115AC191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реализацию гражданами права на безопасные и благоприятные условия проживания;</w:t>
      </w:r>
    </w:p>
    <w:p w14:paraId="61C08B60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снижение доли населения Синегорского сельского поселения, проживающего в многоквартирных домах, признанных в установленном порядке аварийными и подлежащими сносу или реконструкции в связи с физическим износом в процессе эксплуатации.</w:t>
      </w:r>
    </w:p>
    <w:p w14:paraId="32AFD3F4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Конечными результатами реализации Программы будут являться:</w:t>
      </w:r>
    </w:p>
    <w:p w14:paraId="1E63135B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выполнение государственных обязательств по переселению граждан из аварийного жилищного фонда;</w:t>
      </w:r>
    </w:p>
    <w:p w14:paraId="59EA4A1F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обеспечение органами государственной власти и органами местного самоуправления безопасных и благоприятных условий проживания граждан;</w:t>
      </w:r>
    </w:p>
    <w:p w14:paraId="0C2A6CB8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ликвидация 1828,00 кв. м. аварийного жилищного фонда.</w:t>
      </w:r>
    </w:p>
    <w:p w14:paraId="52998012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Результатом реализации мероприятий Программы станет не только решение проблемы переселения граждан из аварийного жилищного фонда, но и улучшение среды сельского поселения за счет комплексного освоения территории после ликвидации аварийного жилищного фонда.</w:t>
      </w:r>
    </w:p>
    <w:p w14:paraId="65D31957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6E800089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8. Управление Программой и система </w:t>
      </w:r>
    </w:p>
    <w:p w14:paraId="3FA1711E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организации контроля за ходом ее реализации</w:t>
      </w:r>
    </w:p>
    <w:p w14:paraId="2F7D74B9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14:paraId="7AF3BB77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Контроль за ходом реализации Программы осуществляет Министерство строительства, архитектуры и территориального развития Ростовской области в соответствии с полномочиями, установленными областным законодательством.</w:t>
      </w:r>
    </w:p>
    <w:p w14:paraId="736BB166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Администрация Белокалитвинского района информирует Министерство строительства, архитектуры и территориального развития Ростовской области о ходе реализации Программы.</w:t>
      </w:r>
    </w:p>
    <w:p w14:paraId="058188EC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Муниципальное образование «Синегорское сельское поселение» в порядке и в сроки, установленные нормативными правовыми актами Ростовской области, направляет в Администрацию Белокалитвинского района отчеты о ходе реализации настоящей Программы.</w:t>
      </w:r>
    </w:p>
    <w:p w14:paraId="556E8ABE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CCD8008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2B560B0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434B191A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 xml:space="preserve">    Специалист Администрации                                                  С.П. Беседина</w:t>
      </w:r>
    </w:p>
    <w:p w14:paraId="330EDA21" w14:textId="77777777" w:rsidR="0055326C" w:rsidRPr="0055326C" w:rsidRDefault="0055326C" w:rsidP="0055326C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5BD2FC1A" w14:textId="77777777" w:rsidR="0055326C" w:rsidRPr="0055326C" w:rsidRDefault="0055326C" w:rsidP="0055326C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481E62A9" w14:textId="77777777" w:rsidR="0055326C" w:rsidRPr="0055326C" w:rsidRDefault="0055326C" w:rsidP="0055326C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50BBD8D7" w14:textId="77777777" w:rsidR="0055326C" w:rsidRPr="0055326C" w:rsidRDefault="0055326C" w:rsidP="0055326C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517A9C14" w14:textId="77777777" w:rsidR="0055326C" w:rsidRPr="0055326C" w:rsidRDefault="0055326C" w:rsidP="0055326C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14:paraId="67C27B49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2B009F6C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51F0CE65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04B18EFA" w14:textId="77777777" w:rsidR="0055326C" w:rsidRPr="0055326C" w:rsidRDefault="0055326C" w:rsidP="0055326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2AC6D0DB" w14:textId="77777777" w:rsidR="0055326C" w:rsidRPr="0055326C" w:rsidRDefault="0055326C" w:rsidP="0055326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>к муниципальной адресной программе Синегорского сельского поселения «</w:t>
      </w:r>
      <w:r w:rsidRPr="0055326C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Pr="0055326C">
        <w:rPr>
          <w:rFonts w:ascii="Times New Roman" w:hAnsi="Times New Roman" w:cs="Times New Roman"/>
          <w:sz w:val="28"/>
          <w:szCs w:val="28"/>
        </w:rPr>
        <w:br/>
        <w:t xml:space="preserve">из многоквартирных домов, признанных аварийными </w:t>
      </w:r>
      <w:r w:rsidRPr="0055326C">
        <w:rPr>
          <w:rFonts w:ascii="Times New Roman" w:hAnsi="Times New Roman" w:cs="Times New Roman"/>
          <w:sz w:val="28"/>
          <w:szCs w:val="28"/>
        </w:rPr>
        <w:br/>
        <w:t xml:space="preserve">после 1 января 2012 г., </w:t>
      </w:r>
      <w:r w:rsidRPr="0055326C">
        <w:rPr>
          <w:rFonts w:ascii="Times New Roman" w:hAnsi="Times New Roman" w:cs="Times New Roman"/>
          <w:sz w:val="28"/>
          <w:szCs w:val="28"/>
        </w:rPr>
        <w:br/>
        <w:t>в 2018 – 2030 годах»</w:t>
      </w:r>
    </w:p>
    <w:p w14:paraId="284738B4" w14:textId="77777777" w:rsidR="0055326C" w:rsidRPr="0055326C" w:rsidRDefault="0055326C" w:rsidP="0055326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</w:p>
    <w:p w14:paraId="4F570E62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ОБЪЕМЫ И ИСТОЧНИКИ</w:t>
      </w:r>
    </w:p>
    <w:p w14:paraId="59CF99E5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финансирования муниципальной адресной программы Синегорского сельского поселения </w:t>
      </w:r>
      <w:r w:rsidRPr="0055326C">
        <w:rPr>
          <w:rFonts w:ascii="Times New Roman" w:hAnsi="Times New Roman" w:cs="Times New Roman"/>
          <w:sz w:val="28"/>
          <w:szCs w:val="28"/>
        </w:rPr>
        <w:t xml:space="preserve">«Переселение граждан из многоквартирных домов, </w:t>
      </w:r>
      <w:r w:rsidRPr="0055326C">
        <w:rPr>
          <w:rFonts w:ascii="Times New Roman" w:hAnsi="Times New Roman" w:cs="Times New Roman"/>
          <w:sz w:val="28"/>
          <w:szCs w:val="28"/>
        </w:rPr>
        <w:br/>
        <w:t>признанных аварийными после 1 января 2012 г., в 2018 – 2030 годах»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2568"/>
        <w:gridCol w:w="1738"/>
        <w:gridCol w:w="1473"/>
        <w:gridCol w:w="1738"/>
        <w:gridCol w:w="1654"/>
        <w:gridCol w:w="6"/>
      </w:tblGrid>
      <w:tr w:rsidR="0055326C" w:rsidRPr="0055326C" w14:paraId="37D5A431" w14:textId="77777777" w:rsidTr="00574FD3">
        <w:trPr>
          <w:gridAfter w:val="1"/>
          <w:wAfter w:w="6" w:type="dxa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CD4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8DA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 xml:space="preserve">Наименование </w:t>
            </w:r>
            <w:r w:rsidRPr="0055326C">
              <w:rPr>
                <w:rFonts w:ascii="Times New Roman" w:hAnsi="Times New Roman" w:cs="Times New Roman"/>
              </w:rPr>
              <w:br/>
              <w:t>муниципального обра</w:t>
            </w:r>
            <w:r w:rsidRPr="0055326C">
              <w:rPr>
                <w:rFonts w:ascii="Times New Roman" w:hAnsi="Times New Roman" w:cs="Times New Roman"/>
              </w:rPr>
              <w:softHyphen/>
              <w:t>зования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DF71C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Объем аварий</w:t>
            </w:r>
            <w:r w:rsidRPr="0055326C">
              <w:rPr>
                <w:rFonts w:ascii="Times New Roman" w:hAnsi="Times New Roman" w:cs="Times New Roman"/>
              </w:rPr>
              <w:softHyphen/>
              <w:t>ного жи</w:t>
            </w:r>
            <w:r w:rsidRPr="0055326C">
              <w:rPr>
                <w:rFonts w:ascii="Times New Roman" w:hAnsi="Times New Roman" w:cs="Times New Roman"/>
              </w:rPr>
              <w:softHyphen/>
              <w:t>лищного фонда</w:t>
            </w:r>
          </w:p>
          <w:p w14:paraId="501DAFC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(тыс. кв. м)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DF54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Объем финансирова</w:t>
            </w:r>
            <w:r w:rsidRPr="0055326C">
              <w:rPr>
                <w:rFonts w:ascii="Times New Roman" w:hAnsi="Times New Roman" w:cs="Times New Roman"/>
              </w:rPr>
              <w:softHyphen/>
              <w:t>ния*</w:t>
            </w:r>
          </w:p>
          <w:p w14:paraId="4CE7B2A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CC4C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5326C" w:rsidRPr="0055326C" w14:paraId="4514DEBF" w14:textId="77777777" w:rsidTr="00574FD3">
        <w:trPr>
          <w:gridAfter w:val="1"/>
          <w:wAfter w:w="6" w:type="dxa"/>
          <w:trHeight w:val="10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B190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98E8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46F3F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09417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5F212EB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средства област</w:t>
            </w:r>
            <w:r w:rsidRPr="0055326C">
              <w:rPr>
                <w:rFonts w:ascii="Times New Roman" w:hAnsi="Times New Roman" w:cs="Times New Roman"/>
              </w:rPr>
              <w:softHyphen/>
              <w:t>ного бюджета**</w:t>
            </w:r>
          </w:p>
          <w:p w14:paraId="170952E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75" w:type="dxa"/>
            <w:tcBorders>
              <w:top w:val="nil"/>
              <w:left w:val="nil"/>
              <w:right w:val="single" w:sz="4" w:space="0" w:color="auto"/>
            </w:tcBorders>
            <w:hideMark/>
          </w:tcPr>
          <w:p w14:paraId="5BBE6BD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 xml:space="preserve">средства местного </w:t>
            </w:r>
            <w:r w:rsidRPr="0055326C">
              <w:rPr>
                <w:rFonts w:ascii="Times New Roman" w:hAnsi="Times New Roman" w:cs="Times New Roman"/>
                <w:spacing w:val="-20"/>
              </w:rPr>
              <w:t>бюджета**</w:t>
            </w:r>
          </w:p>
          <w:p w14:paraId="333CF87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55326C" w:rsidRPr="0055326C" w14:paraId="006C8396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265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D97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2F0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EAF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0F1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9C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6</w:t>
            </w:r>
          </w:p>
        </w:tc>
      </w:tr>
      <w:tr w:rsidR="0055326C" w:rsidRPr="0055326C" w14:paraId="600C9EB2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CED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2018 – 2019 годов</w:t>
            </w:r>
          </w:p>
        </w:tc>
      </w:tr>
      <w:tr w:rsidR="0055326C" w:rsidRPr="0055326C" w14:paraId="543D3956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F09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FB6B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3B2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0,638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DD4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37848,80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904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35577,80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044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2271,00</w:t>
            </w:r>
          </w:p>
        </w:tc>
      </w:tr>
      <w:tr w:rsidR="0055326C" w:rsidRPr="0055326C" w14:paraId="272AB870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9C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2019 – 2020 годов</w:t>
            </w:r>
          </w:p>
        </w:tc>
      </w:tr>
      <w:tr w:rsidR="0055326C" w:rsidRPr="0055326C" w14:paraId="3979E3BF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5D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E15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D7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4E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D1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77D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1A0AE265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E72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2020 – 2021 годов</w:t>
            </w:r>
          </w:p>
        </w:tc>
      </w:tr>
      <w:tr w:rsidR="0055326C" w:rsidRPr="0055326C" w14:paraId="18F62B5E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EFA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5433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BF86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1,19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530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54019,20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CB3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51210,30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C7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2808,90</w:t>
            </w:r>
          </w:p>
        </w:tc>
      </w:tr>
      <w:tr w:rsidR="0055326C" w:rsidRPr="0055326C" w14:paraId="5A29CEE2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6B7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2021 – 2022 годов</w:t>
            </w:r>
          </w:p>
        </w:tc>
      </w:tr>
      <w:tr w:rsidR="0055326C" w:rsidRPr="0055326C" w14:paraId="1D27AD5F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8A5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2E6E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115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3F9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C5B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CD9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34B74AB2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C4D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2022 – 2023 годов</w:t>
            </w:r>
          </w:p>
        </w:tc>
      </w:tr>
      <w:tr w:rsidR="0055326C" w:rsidRPr="0055326C" w14:paraId="0B312788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648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9564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EB0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533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5A5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E69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0BBE7094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12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2023 – 2024 годов</w:t>
            </w:r>
          </w:p>
        </w:tc>
      </w:tr>
      <w:tr w:rsidR="0055326C" w:rsidRPr="0055326C" w14:paraId="34748439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978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E56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1B5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D2D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7F4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E79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4C1F8D87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40C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2024 – 2025 годов</w:t>
            </w:r>
          </w:p>
        </w:tc>
      </w:tr>
      <w:tr w:rsidR="0055326C" w:rsidRPr="0055326C" w14:paraId="3351C6B7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4F8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E5EE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A6E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357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545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C72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56252F1C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2B4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2025 – 2026 годов</w:t>
            </w:r>
          </w:p>
        </w:tc>
      </w:tr>
      <w:tr w:rsidR="0055326C" w:rsidRPr="0055326C" w14:paraId="7F6C15D3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1E7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68AB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381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DD1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5B7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5AA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198E24D4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2E2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2026 – 2027 годов</w:t>
            </w:r>
          </w:p>
        </w:tc>
      </w:tr>
      <w:tr w:rsidR="0055326C" w:rsidRPr="0055326C" w14:paraId="569348E2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09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CC8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BCA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203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DE1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A2E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5C12DBB4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FA5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2027 – 2028 годов</w:t>
            </w:r>
          </w:p>
        </w:tc>
      </w:tr>
      <w:tr w:rsidR="0055326C" w:rsidRPr="0055326C" w14:paraId="5442C577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5FF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06FB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D37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D8B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E0B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AC3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75347FDE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52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2028 – 2029 годов</w:t>
            </w:r>
          </w:p>
        </w:tc>
      </w:tr>
      <w:tr w:rsidR="0055326C" w:rsidRPr="0055326C" w14:paraId="1DD4ADE6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04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514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01E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A20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DFD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8AF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02DF23B0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2A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Этап 2029 – 2030 годов</w:t>
            </w:r>
          </w:p>
        </w:tc>
      </w:tr>
      <w:tr w:rsidR="0055326C" w:rsidRPr="0055326C" w14:paraId="20A7C05B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C7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C9AF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Синегорское сельское поселение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317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0F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19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297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-</w:t>
            </w:r>
          </w:p>
        </w:tc>
      </w:tr>
      <w:tr w:rsidR="0055326C" w:rsidRPr="0055326C" w14:paraId="6EC0B949" w14:textId="77777777" w:rsidTr="00574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BC7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 xml:space="preserve">         Итого по Программе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8E6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326C">
              <w:rPr>
                <w:rFonts w:ascii="Times New Roman" w:hAnsi="Times New Roman" w:cs="Times New Roman"/>
              </w:rPr>
              <w:t>1,828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7C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91868,00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A27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86788,10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B76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26C">
              <w:rPr>
                <w:rFonts w:ascii="Times New Roman" w:hAnsi="Times New Roman" w:cs="Times New Roman"/>
              </w:rPr>
              <w:t>5079,90</w:t>
            </w:r>
          </w:p>
        </w:tc>
      </w:tr>
    </w:tbl>
    <w:p w14:paraId="7291166F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 xml:space="preserve">* Подлежит уточнению после принятия областного закона об областном бюджете и муниципальных правовых актов администрации Белокалитвинского района и </w:t>
      </w:r>
      <w:proofErr w:type="gramStart"/>
      <w:r w:rsidRPr="0055326C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 w:rsidRPr="0055326C">
        <w:rPr>
          <w:rFonts w:ascii="Times New Roman" w:hAnsi="Times New Roman" w:cs="Times New Roman"/>
          <w:sz w:val="28"/>
          <w:szCs w:val="28"/>
        </w:rPr>
        <w:t xml:space="preserve"> «Синегорское сельское поселение» на очередной финансовый год и плановый период. </w:t>
      </w:r>
    </w:p>
    <w:p w14:paraId="43169656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 xml:space="preserve">** Подлежит уточнению при внесении изменений в постановление Правительства Ростовской области от 28.12.2011 № 302 «Об уровне </w:t>
      </w:r>
      <w:proofErr w:type="spellStart"/>
      <w:r w:rsidRPr="0055326C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55326C">
        <w:rPr>
          <w:rFonts w:ascii="Times New Roman" w:hAnsi="Times New Roman" w:cs="Times New Roman"/>
          <w:sz w:val="28"/>
        </w:rPr>
        <w:t xml:space="preserve"> субсидий местным бюджетам для </w:t>
      </w:r>
      <w:proofErr w:type="spellStart"/>
      <w:r w:rsidRPr="0055326C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55326C">
        <w:rPr>
          <w:rFonts w:ascii="Times New Roman" w:hAnsi="Times New Roman" w:cs="Times New Roman"/>
          <w:sz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14:paraId="54923E61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096FE09D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14:paraId="2408A48E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  <w:sectPr w:rsidR="0055326C" w:rsidRPr="0055326C" w:rsidSect="007C1486">
          <w:pgSz w:w="11907" w:h="16840"/>
          <w:pgMar w:top="680" w:right="851" w:bottom="851" w:left="1304" w:header="709" w:footer="709" w:gutter="0"/>
          <w:pgNumType w:start="1"/>
          <w:cols w:space="720"/>
        </w:sect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   Специалист Администрации                                                 С.П. Беседина</w:t>
      </w:r>
    </w:p>
    <w:p w14:paraId="7A9D93EE" w14:textId="77777777" w:rsidR="0055326C" w:rsidRPr="0055326C" w:rsidRDefault="0055326C" w:rsidP="0055326C">
      <w:pPr>
        <w:spacing w:after="0" w:line="240" w:lineRule="auto"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2</w:t>
      </w:r>
    </w:p>
    <w:p w14:paraId="0A410215" w14:textId="77777777" w:rsidR="0055326C" w:rsidRPr="0055326C" w:rsidRDefault="0055326C" w:rsidP="0055326C">
      <w:pPr>
        <w:spacing w:after="0" w:line="240" w:lineRule="auto"/>
        <w:ind w:left="963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к муниципальной адресной программе Синегорского сельского поселения</w:t>
      </w:r>
      <w:r w:rsidRPr="0055326C">
        <w:rPr>
          <w:rFonts w:ascii="Times New Roman" w:hAnsi="Times New Roman" w:cs="Times New Roman"/>
          <w:kern w:val="2"/>
          <w:sz w:val="28"/>
          <w:szCs w:val="28"/>
        </w:rPr>
        <w:br/>
        <w:t>«Переселение граждан из многоквартирных домов, признанных аварийными после 1 января 2012г., в 2018-2030 годах»</w:t>
      </w:r>
    </w:p>
    <w:p w14:paraId="7AF99367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СИСТЕМА</w:t>
      </w:r>
    </w:p>
    <w:p w14:paraId="5398C3F6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программных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1"/>
        <w:gridCol w:w="7398"/>
        <w:gridCol w:w="4714"/>
        <w:gridCol w:w="2757"/>
      </w:tblGrid>
      <w:tr w:rsidR="0055326C" w:rsidRPr="0055326C" w14:paraId="1259CD34" w14:textId="77777777" w:rsidTr="00574FD3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A3C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233A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мероприятия</w:t>
            </w:r>
          </w:p>
          <w:p w14:paraId="603575FF" w14:textId="77777777" w:rsidR="0055326C" w:rsidRPr="0055326C" w:rsidRDefault="0055326C" w:rsidP="0055326C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CA50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4053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за выполнение</w:t>
            </w:r>
          </w:p>
        </w:tc>
      </w:tr>
    </w:tbl>
    <w:p w14:paraId="1A2207C7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4"/>
        <w:gridCol w:w="7375"/>
        <w:gridCol w:w="4703"/>
        <w:gridCol w:w="2768"/>
      </w:tblGrid>
      <w:tr w:rsidR="0055326C" w:rsidRPr="0055326C" w14:paraId="6FD63BB0" w14:textId="77777777" w:rsidTr="00574FD3">
        <w:trPr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268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C1B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1CD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524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55326C" w:rsidRPr="0055326C" w14:paraId="4A053C35" w14:textId="77777777" w:rsidTr="00574FD3">
        <w:tc>
          <w:tcPr>
            <w:tcW w:w="1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BCB1F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I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Мероприятия, выполняемые на уровне муниципальных образований</w:t>
            </w:r>
          </w:p>
        </w:tc>
      </w:tr>
      <w:tr w:rsidR="0055326C" w:rsidRPr="0055326C" w14:paraId="47F45C35" w14:textId="77777777" w:rsidTr="00574FD3">
        <w:tc>
          <w:tcPr>
            <w:tcW w:w="1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E39C6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– 2030 годы</w:t>
            </w:r>
          </w:p>
        </w:tc>
      </w:tr>
      <w:tr w:rsidR="0055326C" w:rsidRPr="0055326C" w14:paraId="2C09948F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244F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2D78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Подготовка экономического обоснования приобретения жилых помещений для переселения граждан из аварийного жилищного фонда с учетом анализа первичного и вторичного рынков недвижимости в муниципальных образованиях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0C7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IV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квартал года, предшествующего году реализации этапа Программы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049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24483F59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4EFE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C62B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Заключение муниципальных контрактов на приобретение, участие в долевом строительстве жилых помещений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3112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BB1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1F205DC1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FDD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1584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Заключение соглашений о выплате выкупной стоимости, договоров социального найма, мены с гра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жданами, переселяемыми из аварийного жилищного фонда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339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5C8A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07A57476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984E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4.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C9A4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Мониторинг выполнения плана мероприятий по переселе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нию граждан из аварийного жилищного фонда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0811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постоянно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A5AB3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01A9D17C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7781" w14:textId="77777777" w:rsidR="0055326C" w:rsidRPr="0055326C" w:rsidRDefault="0055326C" w:rsidP="0055326C">
            <w:pPr>
              <w:pageBreakBefore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5.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8940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Представление отчетов о реализации мероприятий по переселению граждан в Администрацию Белокалитвинского района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199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сроки, установленные соглашениями о долевом финансировании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DB932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22BB2491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634F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6.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C0842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5326C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Снос или реконструкция расселенного аварийного </w:t>
            </w:r>
            <w:r w:rsidRPr="0055326C">
              <w:rPr>
                <w:rFonts w:ascii="Times New Roman" w:hAnsi="Times New Roman" w:cs="Times New Roman"/>
                <w:kern w:val="2"/>
                <w:sz w:val="26"/>
                <w:szCs w:val="26"/>
              </w:rPr>
              <w:br/>
              <w:t>жилищ</w:t>
            </w:r>
            <w:r w:rsidRPr="0055326C">
              <w:rPr>
                <w:rFonts w:ascii="Times New Roman" w:hAnsi="Times New Roman" w:cs="Times New Roman"/>
                <w:kern w:val="2"/>
                <w:sz w:val="26"/>
                <w:szCs w:val="26"/>
              </w:rPr>
              <w:softHyphen/>
              <w:t>ного фонда и информирование о проделанной работе Администрации Белокалитвинского района в течение месяца после завершения работ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5A77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4651C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55326C" w:rsidRPr="0055326C" w14:paraId="62AA4771" w14:textId="77777777" w:rsidTr="00574FD3">
        <w:trPr>
          <w:trHeight w:val="366"/>
        </w:trPr>
        <w:tc>
          <w:tcPr>
            <w:tcW w:w="14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6A52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II</w:t>
            </w: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Мероприятия, выполняемые на уровне субъекта Российской Федерации</w:t>
            </w:r>
          </w:p>
        </w:tc>
      </w:tr>
      <w:tr w:rsidR="0055326C" w:rsidRPr="0055326C" w14:paraId="2C0C0E27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B37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0C87988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EF12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Формирование перечня домов, подлежащих переселению за счет средств областного и местных бюджетов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A6DB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 31 декабря года, предшествующего году реализации этапа Программы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DEE53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5326C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Министерство строительства, архитектуры и территориального развития РО</w:t>
            </w:r>
          </w:p>
        </w:tc>
      </w:tr>
      <w:tr w:rsidR="0055326C" w:rsidRPr="0055326C" w14:paraId="2CD30BE4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7B73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  <w:p w14:paraId="228CE35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68F0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Перечисление областного бюджета на счета муниципальных образований по мероприятиям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863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5326C">
              <w:rPr>
                <w:rFonts w:ascii="Times New Roman" w:hAnsi="Times New Roman" w:cs="Times New Roman"/>
                <w:kern w:val="2"/>
                <w:sz w:val="26"/>
                <w:szCs w:val="26"/>
              </w:rPr>
              <w:t>на основании предоставленных документов, определенных соглашением о финансировании; согласно Порядку, утвержденному правлением Фонда, и дополнительному соглашению к Договору о долевом финансировании региональных адресных программ, заключенному между Фондом и Правительством Ростовской области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AF3A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5326C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Министерство строительства, архитектуры и территориального развития РО</w:t>
            </w:r>
          </w:p>
        </w:tc>
      </w:tr>
      <w:tr w:rsidR="0055326C" w:rsidRPr="0055326C" w14:paraId="5A0C5ABA" w14:textId="77777777" w:rsidTr="00574FD3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EDB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14:paraId="285B4EB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7B2C" w14:textId="77777777" w:rsidR="0055326C" w:rsidRPr="0055326C" w:rsidRDefault="0055326C" w:rsidP="0055326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Организация мониторинга реализации Программы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01A8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D69B3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5326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</w:tbl>
    <w:p w14:paraId="270166B1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326C">
        <w:rPr>
          <w:rFonts w:ascii="Times New Roman" w:hAnsi="Times New Roman" w:cs="Times New Roman"/>
          <w:kern w:val="2"/>
          <w:sz w:val="24"/>
          <w:szCs w:val="24"/>
        </w:rPr>
        <w:t>Примечание.</w:t>
      </w:r>
    </w:p>
    <w:p w14:paraId="7BCD54F6" w14:textId="77777777" w:rsidR="0055326C" w:rsidRPr="0055326C" w:rsidRDefault="0055326C" w:rsidP="0055326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326C">
        <w:rPr>
          <w:rFonts w:ascii="Times New Roman" w:hAnsi="Times New Roman" w:cs="Times New Roman"/>
          <w:kern w:val="2"/>
          <w:sz w:val="24"/>
          <w:szCs w:val="24"/>
        </w:rPr>
        <w:t>Использованные сокращения:</w:t>
      </w:r>
    </w:p>
    <w:p w14:paraId="0F415835" w14:textId="77777777" w:rsidR="0055326C" w:rsidRPr="0055326C" w:rsidRDefault="0055326C" w:rsidP="0055326C">
      <w:pPr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5326C">
        <w:rPr>
          <w:rFonts w:ascii="Times New Roman" w:hAnsi="Times New Roman" w:cs="Times New Roman"/>
          <w:kern w:val="2"/>
          <w:sz w:val="24"/>
          <w:szCs w:val="24"/>
        </w:rPr>
        <w:t xml:space="preserve">Программа – Муниципальная адресная программа Синегорского сельского поселения «Переселение граждан из многоквартирных </w:t>
      </w:r>
      <w:proofErr w:type="gramStart"/>
      <w:r w:rsidRPr="0055326C">
        <w:rPr>
          <w:rFonts w:ascii="Times New Roman" w:hAnsi="Times New Roman" w:cs="Times New Roman"/>
          <w:kern w:val="2"/>
          <w:sz w:val="24"/>
          <w:szCs w:val="24"/>
        </w:rPr>
        <w:t xml:space="preserve">домов,   </w:t>
      </w:r>
      <w:proofErr w:type="gramEnd"/>
      <w:r w:rsidRPr="0055326C">
        <w:rPr>
          <w:rFonts w:ascii="Times New Roman" w:hAnsi="Times New Roman" w:cs="Times New Roman"/>
          <w:kern w:val="2"/>
          <w:sz w:val="24"/>
          <w:szCs w:val="24"/>
        </w:rPr>
        <w:t xml:space="preserve"> признанных аварийными после 1 января 2012г., в 2018-2030 годах»</w:t>
      </w:r>
    </w:p>
    <w:p w14:paraId="58E1A006" w14:textId="77777777" w:rsidR="0055326C" w:rsidRPr="0055326C" w:rsidRDefault="0055326C" w:rsidP="0055326C">
      <w:pPr>
        <w:spacing w:after="0" w:line="240" w:lineRule="auto"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Специалист Администрации                                                                                                      С.П. Беседина</w:t>
      </w:r>
    </w:p>
    <w:p w14:paraId="62C4FDEA" w14:textId="77777777" w:rsidR="0055326C" w:rsidRPr="0055326C" w:rsidRDefault="0055326C" w:rsidP="0055326C">
      <w:pPr>
        <w:pageBreakBefore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lastRenderedPageBreak/>
        <w:t>Приложение № 3</w:t>
      </w:r>
    </w:p>
    <w:p w14:paraId="3A4DDDE3" w14:textId="77777777" w:rsidR="0055326C" w:rsidRPr="0055326C" w:rsidRDefault="0055326C" w:rsidP="0055326C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 xml:space="preserve">к муниципальной адресной программе Синегорского сельского поселения </w:t>
      </w:r>
      <w:r w:rsidRPr="0055326C">
        <w:rPr>
          <w:rFonts w:ascii="Times New Roman" w:hAnsi="Times New Roman" w:cs="Times New Roman"/>
          <w:sz w:val="28"/>
          <w:szCs w:val="28"/>
        </w:rPr>
        <w:t xml:space="preserve">«Переселение граждан </w:t>
      </w:r>
      <w:r w:rsidRPr="0055326C">
        <w:rPr>
          <w:rFonts w:ascii="Times New Roman" w:hAnsi="Times New Roman" w:cs="Times New Roman"/>
          <w:sz w:val="28"/>
          <w:szCs w:val="28"/>
        </w:rPr>
        <w:br/>
        <w:t xml:space="preserve">из многоквартирных домов, признанных аварийными </w:t>
      </w:r>
      <w:r w:rsidRPr="0055326C">
        <w:rPr>
          <w:rFonts w:ascii="Times New Roman" w:hAnsi="Times New Roman" w:cs="Times New Roman"/>
          <w:sz w:val="28"/>
          <w:szCs w:val="28"/>
        </w:rPr>
        <w:br/>
        <w:t xml:space="preserve">после 1 января 2012 г., </w:t>
      </w:r>
      <w:r w:rsidRPr="0055326C">
        <w:rPr>
          <w:rFonts w:ascii="Times New Roman" w:hAnsi="Times New Roman" w:cs="Times New Roman"/>
          <w:sz w:val="28"/>
          <w:szCs w:val="28"/>
        </w:rPr>
        <w:br/>
        <w:t>в 2018 – 2030 годах»</w:t>
      </w:r>
    </w:p>
    <w:p w14:paraId="58462C2C" w14:textId="77777777" w:rsidR="0055326C" w:rsidRPr="0055326C" w:rsidRDefault="0055326C" w:rsidP="0055326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</w:p>
    <w:p w14:paraId="1719849B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>ПЛАНИРУЕМЫЕ ПОКАЗАТЕЛИ</w:t>
      </w:r>
    </w:p>
    <w:p w14:paraId="4900E202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5326C">
        <w:rPr>
          <w:rFonts w:ascii="Times New Roman" w:hAnsi="Times New Roman" w:cs="Times New Roman"/>
          <w:kern w:val="2"/>
          <w:sz w:val="28"/>
          <w:szCs w:val="28"/>
        </w:rPr>
        <w:t xml:space="preserve">выполнения муниципальной адресной программы Синегорского сельского поселения </w:t>
      </w:r>
      <w:r w:rsidRPr="0055326C">
        <w:rPr>
          <w:rFonts w:ascii="Times New Roman" w:hAnsi="Times New Roman" w:cs="Times New Roman"/>
          <w:sz w:val="28"/>
          <w:szCs w:val="28"/>
        </w:rPr>
        <w:t xml:space="preserve">«Переселение граждан </w:t>
      </w:r>
      <w:r w:rsidRPr="0055326C">
        <w:rPr>
          <w:rFonts w:ascii="Times New Roman" w:hAnsi="Times New Roman" w:cs="Times New Roman"/>
          <w:sz w:val="28"/>
          <w:szCs w:val="28"/>
        </w:rPr>
        <w:br/>
        <w:t>из многоквартирных домов, признанных аварийными после 1 января 2012 г., в 2018 – 2030 годах»</w:t>
      </w:r>
    </w:p>
    <w:p w14:paraId="41EB4D4E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3920"/>
        <w:gridCol w:w="789"/>
        <w:gridCol w:w="859"/>
        <w:gridCol w:w="760"/>
        <w:gridCol w:w="817"/>
        <w:gridCol w:w="861"/>
        <w:gridCol w:w="718"/>
        <w:gridCol w:w="717"/>
        <w:gridCol w:w="861"/>
        <w:gridCol w:w="831"/>
        <w:gridCol w:w="859"/>
        <w:gridCol w:w="836"/>
        <w:gridCol w:w="1003"/>
        <w:gridCol w:w="1004"/>
      </w:tblGrid>
      <w:tr w:rsidR="0055326C" w:rsidRPr="0055326C" w14:paraId="2FA58248" w14:textId="77777777" w:rsidTr="00574F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65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69D2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708F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040A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E263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D892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3E10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CC26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AC2C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04D6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71A5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ABAA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8395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9FA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338C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14:paraId="7B83DE4B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3948"/>
        <w:gridCol w:w="755"/>
        <w:gridCol w:w="906"/>
        <w:gridCol w:w="755"/>
        <w:gridCol w:w="848"/>
        <w:gridCol w:w="849"/>
        <w:gridCol w:w="707"/>
        <w:gridCol w:w="708"/>
        <w:gridCol w:w="849"/>
        <w:gridCol w:w="848"/>
        <w:gridCol w:w="849"/>
        <w:gridCol w:w="848"/>
        <w:gridCol w:w="990"/>
        <w:gridCol w:w="989"/>
      </w:tblGrid>
      <w:tr w:rsidR="0055326C" w:rsidRPr="0055326C" w14:paraId="19DF013A" w14:textId="77777777" w:rsidTr="00574FD3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D0C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C4C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CA2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562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759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61B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971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905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656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91B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9C0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BF3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A40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94D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859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5326C" w:rsidRPr="0055326C" w14:paraId="66A827B0" w14:textId="77777777" w:rsidTr="00574F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C71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9FF6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Планируемая площадь ликвидируемого многоквартирного жилищного фонда, признанного аварийным, подлежащим сносу или реконструкции (тыс. кв. метров)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7BB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0,638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925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E74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4AC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1A3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A81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5AB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E89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8E9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323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5A9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5C2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2EA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1,828</w:t>
            </w:r>
          </w:p>
        </w:tc>
      </w:tr>
      <w:tr w:rsidR="0055326C" w:rsidRPr="0055326C" w14:paraId="3FA68E93" w14:textId="77777777" w:rsidTr="00574F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6A2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bCs/>
                <w:sz w:val="24"/>
                <w:szCs w:val="24"/>
              </w:rPr>
              <w:t>2 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EEA8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переселенных </w:t>
            </w:r>
          </w:p>
          <w:p w14:paraId="24506040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из многоквартирного жилищного фонда, признанного аварийным, подлежащим сносу или реконструкции (семей)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3A1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8B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367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9AC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7D3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AF0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341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8DE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97F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5EF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A56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8C4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33F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5326C" w:rsidRPr="0055326C" w14:paraId="6DEBF8BF" w14:textId="77777777" w:rsidTr="00574FD3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781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013E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переселенных из многоквартирного жилищного фонда, признанного аварийным, подлежащим сносу или реконструкции (человек)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4BB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7B0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9E2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194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DA4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4CF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1BF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AF7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239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2D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5D83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136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163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26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</w:tbl>
    <w:p w14:paraId="10B29D24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</w:rPr>
      </w:pPr>
    </w:p>
    <w:p w14:paraId="2F433B55" w14:textId="77777777" w:rsidR="0055326C" w:rsidRPr="0055326C" w:rsidRDefault="0055326C" w:rsidP="00553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326C">
        <w:rPr>
          <w:rFonts w:ascii="Times New Roman" w:hAnsi="Times New Roman" w:cs="Times New Roman"/>
          <w:sz w:val="28"/>
          <w:szCs w:val="28"/>
        </w:rPr>
        <w:t xml:space="preserve">        Специалист Администрации                                                                                  С.П. Беседина</w:t>
      </w:r>
    </w:p>
    <w:p w14:paraId="4147E9C5" w14:textId="77777777" w:rsidR="0055326C" w:rsidRPr="0055326C" w:rsidRDefault="0055326C" w:rsidP="0055326C">
      <w:pPr>
        <w:pageBreakBefore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lastRenderedPageBreak/>
        <w:t>Приложение № 4</w:t>
      </w:r>
    </w:p>
    <w:p w14:paraId="7EE005C0" w14:textId="77777777" w:rsidR="0055326C" w:rsidRPr="0055326C" w:rsidRDefault="0055326C" w:rsidP="0055326C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 xml:space="preserve">к муниципальной адресной программе Синегорского сельского поселения </w:t>
      </w:r>
      <w:r w:rsidRPr="0055326C">
        <w:rPr>
          <w:rFonts w:ascii="Times New Roman" w:hAnsi="Times New Roman" w:cs="Times New Roman"/>
          <w:sz w:val="28"/>
          <w:szCs w:val="28"/>
        </w:rPr>
        <w:t xml:space="preserve">«Переселение граждан </w:t>
      </w:r>
      <w:r w:rsidRPr="0055326C">
        <w:rPr>
          <w:rFonts w:ascii="Times New Roman" w:hAnsi="Times New Roman" w:cs="Times New Roman"/>
          <w:sz w:val="28"/>
          <w:szCs w:val="28"/>
        </w:rPr>
        <w:br/>
        <w:t xml:space="preserve">из многоквартирных домов, признанных аварийными </w:t>
      </w:r>
      <w:r w:rsidRPr="0055326C">
        <w:rPr>
          <w:rFonts w:ascii="Times New Roman" w:hAnsi="Times New Roman" w:cs="Times New Roman"/>
          <w:sz w:val="28"/>
          <w:szCs w:val="28"/>
        </w:rPr>
        <w:br/>
        <w:t xml:space="preserve">после 1 января 2012 г., </w:t>
      </w:r>
      <w:r w:rsidRPr="0055326C">
        <w:rPr>
          <w:rFonts w:ascii="Times New Roman" w:hAnsi="Times New Roman" w:cs="Times New Roman"/>
          <w:sz w:val="28"/>
          <w:szCs w:val="28"/>
        </w:rPr>
        <w:br/>
        <w:t>в 2018 – 2030 годах»</w:t>
      </w:r>
    </w:p>
    <w:p w14:paraId="7349991F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>ПЕРЕЧЕНЬ</w:t>
      </w:r>
    </w:p>
    <w:p w14:paraId="69843C8F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5326C">
        <w:rPr>
          <w:rFonts w:ascii="Times New Roman" w:hAnsi="Times New Roman" w:cs="Times New Roman"/>
          <w:sz w:val="28"/>
        </w:rPr>
        <w:t>аварийных многоквартирных домов, расселяемых в 2018 – 2019 годах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3"/>
        <w:gridCol w:w="1349"/>
        <w:gridCol w:w="634"/>
        <w:gridCol w:w="936"/>
        <w:gridCol w:w="901"/>
        <w:gridCol w:w="904"/>
        <w:gridCol w:w="850"/>
        <w:gridCol w:w="709"/>
        <w:gridCol w:w="851"/>
        <w:gridCol w:w="709"/>
        <w:gridCol w:w="850"/>
        <w:gridCol w:w="851"/>
        <w:gridCol w:w="850"/>
        <w:gridCol w:w="851"/>
        <w:gridCol w:w="850"/>
        <w:gridCol w:w="851"/>
        <w:gridCol w:w="796"/>
        <w:gridCol w:w="851"/>
      </w:tblGrid>
      <w:tr w:rsidR="0055326C" w:rsidRPr="0055326C" w14:paraId="75CF5BAE" w14:textId="77777777" w:rsidTr="00574FD3">
        <w:trPr>
          <w:trHeight w:val="690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355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C41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877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признание МКД аварийным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C96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Планиру-емая</w:t>
            </w:r>
            <w:proofErr w:type="spellEnd"/>
            <w:proofErr w:type="gram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 дата </w:t>
            </w:r>
            <w:proofErr w:type="spell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оконча-ния</w:t>
            </w:r>
            <w:proofErr w:type="spell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пересе-ления</w:t>
            </w:r>
            <w:proofErr w:type="spell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 (квартал, год)</w:t>
            </w:r>
          </w:p>
        </w:tc>
        <w:tc>
          <w:tcPr>
            <w:tcW w:w="9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1E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Планиру-емая</w:t>
            </w:r>
            <w:proofErr w:type="spellEnd"/>
            <w:proofErr w:type="gram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 дата сноса/ </w:t>
            </w:r>
            <w:proofErr w:type="spell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реконст-рукции</w:t>
            </w:r>
            <w:proofErr w:type="spell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 МКД (квартал, год)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B51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Число жителей всего, чел.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C2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Число жителей, планируемых к переселению, чел.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08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жилых помещений МКД, </w:t>
            </w:r>
            <w:proofErr w:type="spell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CBE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Количество расселяемых жилых помещений (единиц)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C34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Расселяемая площадь жилых помещений (кв. метров)</w:t>
            </w:r>
          </w:p>
        </w:tc>
        <w:tc>
          <w:tcPr>
            <w:tcW w:w="24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E97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Стоимость переселения граждан (рублей)</w:t>
            </w:r>
          </w:p>
        </w:tc>
      </w:tr>
      <w:tr w:rsidR="0055326C" w:rsidRPr="0055326C" w14:paraId="1067C9DC" w14:textId="77777777" w:rsidTr="00574FD3">
        <w:trPr>
          <w:trHeight w:val="300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D14ED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8A589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3FA7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FDBD0F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4AEF06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07559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2ABB5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1E019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26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2A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DA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69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4A4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FAA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5326C" w:rsidRPr="0055326C" w14:paraId="54FD60BA" w14:textId="77777777" w:rsidTr="00574FD3">
        <w:trPr>
          <w:trHeight w:val="2580"/>
        </w:trPr>
        <w:tc>
          <w:tcPr>
            <w:tcW w:w="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7A89A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C182D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567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84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39B161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69D91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7C0E2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F65A9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BC9C8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B8C6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9D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EB6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35F3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93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частная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1AE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935840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98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областного бюджета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ECD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местного бюджета</w:t>
            </w:r>
          </w:p>
        </w:tc>
      </w:tr>
      <w:tr w:rsidR="0055326C" w:rsidRPr="0055326C" w14:paraId="3978FB48" w14:textId="77777777" w:rsidTr="00574FD3">
        <w:trPr>
          <w:trHeight w:val="6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13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9B0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п. Ясногорка, ул. Чапаева, д. 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E8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33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06.09.2013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3A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IV. 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D5B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IV.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54D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EF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9B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599,60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E03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3BD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2B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C9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451,90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9F0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109,70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CA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342,20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A50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24 424 081,00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32B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22 958 636,14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9EC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1 465 444,86</w:t>
            </w:r>
          </w:p>
        </w:tc>
      </w:tr>
      <w:tr w:rsidR="0055326C" w:rsidRPr="0055326C" w14:paraId="6E6045CB" w14:textId="77777777" w:rsidTr="00574FD3">
        <w:trPr>
          <w:trHeight w:val="600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BB7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BAEB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Углекаменный</w:t>
            </w:r>
            <w:proofErr w:type="spell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Терпигорьева</w:t>
            </w:r>
            <w:proofErr w:type="spellEnd"/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986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32E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04.04.2014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00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IV. 2019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E7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IV. 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22A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1379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247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292,40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CE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EC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0E0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9B5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186,10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4C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72,80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76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113,30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2E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13 424 640,00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51D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12 619 161,60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FE5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sz w:val="16"/>
                <w:szCs w:val="16"/>
              </w:rPr>
              <w:t>805 478,40</w:t>
            </w:r>
          </w:p>
        </w:tc>
      </w:tr>
      <w:tr w:rsidR="0055326C" w:rsidRPr="0055326C" w14:paraId="4738CDD6" w14:textId="77777777" w:rsidTr="00574FD3">
        <w:trPr>
          <w:trHeight w:val="615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6006" w14:textId="77777777" w:rsidR="0055326C" w:rsidRPr="0055326C" w:rsidRDefault="0055326C" w:rsidP="005532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 по муниципальному образованию «Синегорское сельское поселение»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9F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44D0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FD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3B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BA8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0AA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B116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505D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28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18F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843A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97A2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7A4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B6BC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37 848 721,00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11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35 </w:t>
            </w:r>
            <w:proofErr w:type="gramStart"/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577  797</w:t>
            </w:r>
            <w:proofErr w:type="gramEnd"/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49B1" w14:textId="77777777" w:rsidR="0055326C" w:rsidRPr="0055326C" w:rsidRDefault="0055326C" w:rsidP="0055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</w:t>
            </w:r>
            <w:proofErr w:type="gramStart"/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270  923</w:t>
            </w:r>
            <w:proofErr w:type="gramEnd"/>
            <w:r w:rsidRPr="005532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,26</w:t>
            </w:r>
          </w:p>
        </w:tc>
      </w:tr>
    </w:tbl>
    <w:p w14:paraId="693D6FF8" w14:textId="77777777" w:rsidR="0055326C" w:rsidRPr="0055326C" w:rsidRDefault="0055326C" w:rsidP="005532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31310B" w14:textId="74FD6624" w:rsidR="000A0B1F" w:rsidRPr="0055326C" w:rsidRDefault="0055326C" w:rsidP="0055326C">
      <w:pPr>
        <w:spacing w:after="0" w:line="240" w:lineRule="auto"/>
        <w:rPr>
          <w:rFonts w:ascii="Times New Roman" w:hAnsi="Times New Roman" w:cs="Times New Roman"/>
        </w:rPr>
      </w:pPr>
      <w:r w:rsidRPr="0055326C">
        <w:rPr>
          <w:rFonts w:ascii="Times New Roman" w:hAnsi="Times New Roman" w:cs="Times New Roman"/>
          <w:sz w:val="28"/>
          <w:szCs w:val="28"/>
        </w:rPr>
        <w:t xml:space="preserve">                               Специалист Администрации                                                    </w:t>
      </w:r>
    </w:p>
    <w:sectPr w:rsidR="000A0B1F" w:rsidRPr="0055326C" w:rsidSect="0055326C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20A"/>
    <w:multiLevelType w:val="hybridMultilevel"/>
    <w:tmpl w:val="3056AD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7A62B1"/>
    <w:multiLevelType w:val="multilevel"/>
    <w:tmpl w:val="DB68AA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A91F0E"/>
    <w:multiLevelType w:val="hybridMultilevel"/>
    <w:tmpl w:val="E1AE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3E20"/>
    <w:multiLevelType w:val="hybridMultilevel"/>
    <w:tmpl w:val="509A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3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E92CF6"/>
    <w:multiLevelType w:val="hybridMultilevel"/>
    <w:tmpl w:val="B45CDF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014A54"/>
    <w:multiLevelType w:val="multilevel"/>
    <w:tmpl w:val="5FDCF77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cs="Times New Roman" w:hint="default"/>
      </w:rPr>
    </w:lvl>
  </w:abstractNum>
  <w:abstractNum w:abstractNumId="7" w15:restartNumberingAfterBreak="0">
    <w:nsid w:val="2C3B1D1B"/>
    <w:multiLevelType w:val="hybridMultilevel"/>
    <w:tmpl w:val="8F16B1F0"/>
    <w:lvl w:ilvl="0" w:tplc="D33C3F6E">
      <w:start w:val="9"/>
      <w:numFmt w:val="decimal"/>
      <w:lvlText w:val="%1.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BE8A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886652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8AEF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CA6B3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B28FC1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CDE2A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7681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1D046D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3B9049F0"/>
    <w:multiLevelType w:val="hybridMultilevel"/>
    <w:tmpl w:val="73805846"/>
    <w:lvl w:ilvl="0" w:tplc="FD2C19AC">
      <w:start w:val="1"/>
      <w:numFmt w:val="decimal"/>
      <w:lvlText w:val="%1)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AB866E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00E80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4E2D13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F168BD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5ECA7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B14BDC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76B0F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59441E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3F55C84"/>
    <w:multiLevelType w:val="hybridMultilevel"/>
    <w:tmpl w:val="E1E006CC"/>
    <w:lvl w:ilvl="0" w:tplc="3FDAD7C6">
      <w:start w:val="2"/>
      <w:numFmt w:val="decimal"/>
      <w:lvlText w:val="%1.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B6C2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E7249B6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10C3C8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BC5C9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1C8E90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4EAC4B0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A4A282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8CCEA30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BFB2349"/>
    <w:multiLevelType w:val="hybridMultilevel"/>
    <w:tmpl w:val="9ACAE66E"/>
    <w:lvl w:ilvl="0" w:tplc="A2901886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B34E9B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1AF36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66C263E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A813B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42A58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7EA50F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1E854C4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63E984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F2B7699"/>
    <w:multiLevelType w:val="multilevel"/>
    <w:tmpl w:val="8656012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abstractNum w:abstractNumId="13" w15:restartNumberingAfterBreak="0">
    <w:nsid w:val="53855E75"/>
    <w:multiLevelType w:val="hybridMultilevel"/>
    <w:tmpl w:val="F90AA6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D40919"/>
    <w:multiLevelType w:val="hybridMultilevel"/>
    <w:tmpl w:val="6E2ADEE6"/>
    <w:lvl w:ilvl="0" w:tplc="A69C3B86">
      <w:start w:val="13"/>
      <w:numFmt w:val="decimal"/>
      <w:lvlText w:val="%1.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12754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95E26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2C1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F6C7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C097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887F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44E70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90EF7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433906"/>
    <w:multiLevelType w:val="hybridMultilevel"/>
    <w:tmpl w:val="04F6C9E8"/>
    <w:lvl w:ilvl="0" w:tplc="C88E69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A046B6"/>
    <w:multiLevelType w:val="hybridMultilevel"/>
    <w:tmpl w:val="E228BCBC"/>
    <w:lvl w:ilvl="0" w:tplc="E98412CA">
      <w:start w:val="1"/>
      <w:numFmt w:val="decimal"/>
      <w:lvlText w:val="%1."/>
      <w:lvlJc w:val="left"/>
      <w:pPr>
        <w:ind w:left="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A4772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27A20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7CC5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04A77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80EEB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82AC2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55AE65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7AB1A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4453D0C"/>
    <w:multiLevelType w:val="hybridMultilevel"/>
    <w:tmpl w:val="6F626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6D34431"/>
    <w:multiLevelType w:val="hybridMultilevel"/>
    <w:tmpl w:val="AD868B1C"/>
    <w:lvl w:ilvl="0" w:tplc="1D6C284E">
      <w:start w:val="7"/>
      <w:numFmt w:val="decimal"/>
      <w:lvlText w:val="%1."/>
      <w:lvlJc w:val="left"/>
      <w:pPr>
        <w:ind w:left="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2E97D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ACF55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5A27A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7E2A3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76E96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9284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5024D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3C6DCE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A0E43CD"/>
    <w:multiLevelType w:val="hybridMultilevel"/>
    <w:tmpl w:val="9844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846ED"/>
    <w:multiLevelType w:val="multilevel"/>
    <w:tmpl w:val="6E56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6"/>
  </w:num>
  <w:num w:numId="10">
    <w:abstractNumId w:val="5"/>
  </w:num>
  <w:num w:numId="11">
    <w:abstractNumId w:val="0"/>
  </w:num>
  <w:num w:numId="12">
    <w:abstractNumId w:val="13"/>
  </w:num>
  <w:num w:numId="13">
    <w:abstractNumId w:val="20"/>
  </w:num>
  <w:num w:numId="14">
    <w:abstractNumId w:val="12"/>
  </w:num>
  <w:num w:numId="15">
    <w:abstractNumId w:val="15"/>
  </w:num>
  <w:num w:numId="16">
    <w:abstractNumId w:val="4"/>
  </w:num>
  <w:num w:numId="17">
    <w:abstractNumId w:val="1"/>
  </w:num>
  <w:num w:numId="18">
    <w:abstractNumId w:val="3"/>
  </w:num>
  <w:num w:numId="19">
    <w:abstractNumId w:val="8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8"/>
    <w:rsid w:val="0000254E"/>
    <w:rsid w:val="000347B9"/>
    <w:rsid w:val="00063958"/>
    <w:rsid w:val="00067834"/>
    <w:rsid w:val="00076791"/>
    <w:rsid w:val="00077A38"/>
    <w:rsid w:val="000A0B1F"/>
    <w:rsid w:val="000A7FD2"/>
    <w:rsid w:val="000B3B1D"/>
    <w:rsid w:val="000B458D"/>
    <w:rsid w:val="000C5E9D"/>
    <w:rsid w:val="000D1AA7"/>
    <w:rsid w:val="0010314D"/>
    <w:rsid w:val="001169B7"/>
    <w:rsid w:val="0013407C"/>
    <w:rsid w:val="001525CF"/>
    <w:rsid w:val="00171756"/>
    <w:rsid w:val="00176818"/>
    <w:rsid w:val="00184F37"/>
    <w:rsid w:val="001906FA"/>
    <w:rsid w:val="001B732F"/>
    <w:rsid w:val="002002A3"/>
    <w:rsid w:val="00211417"/>
    <w:rsid w:val="0023205E"/>
    <w:rsid w:val="00235D04"/>
    <w:rsid w:val="00257502"/>
    <w:rsid w:val="002735C2"/>
    <w:rsid w:val="00296B02"/>
    <w:rsid w:val="002A71CF"/>
    <w:rsid w:val="002C3775"/>
    <w:rsid w:val="002C723F"/>
    <w:rsid w:val="002D6AF6"/>
    <w:rsid w:val="0030140A"/>
    <w:rsid w:val="00306B0A"/>
    <w:rsid w:val="00317E84"/>
    <w:rsid w:val="00332B8A"/>
    <w:rsid w:val="00344E72"/>
    <w:rsid w:val="00374CD3"/>
    <w:rsid w:val="00377CE1"/>
    <w:rsid w:val="003B3397"/>
    <w:rsid w:val="003C03B9"/>
    <w:rsid w:val="003C5BC0"/>
    <w:rsid w:val="003C7BEE"/>
    <w:rsid w:val="003F217C"/>
    <w:rsid w:val="00441937"/>
    <w:rsid w:val="00456504"/>
    <w:rsid w:val="00493D33"/>
    <w:rsid w:val="004B7DA3"/>
    <w:rsid w:val="004D448E"/>
    <w:rsid w:val="004D5849"/>
    <w:rsid w:val="005014B6"/>
    <w:rsid w:val="005227A3"/>
    <w:rsid w:val="005304E7"/>
    <w:rsid w:val="005454BE"/>
    <w:rsid w:val="0055326C"/>
    <w:rsid w:val="005952EE"/>
    <w:rsid w:val="005C1591"/>
    <w:rsid w:val="005C6E74"/>
    <w:rsid w:val="005F6A2A"/>
    <w:rsid w:val="00607DD7"/>
    <w:rsid w:val="006127AC"/>
    <w:rsid w:val="0062153E"/>
    <w:rsid w:val="00667D24"/>
    <w:rsid w:val="00671B56"/>
    <w:rsid w:val="00692DB8"/>
    <w:rsid w:val="00694AB5"/>
    <w:rsid w:val="006C5D3B"/>
    <w:rsid w:val="006E32D4"/>
    <w:rsid w:val="006E4246"/>
    <w:rsid w:val="006E7A23"/>
    <w:rsid w:val="006F6780"/>
    <w:rsid w:val="0073099E"/>
    <w:rsid w:val="00731B04"/>
    <w:rsid w:val="00741FF9"/>
    <w:rsid w:val="00742AE7"/>
    <w:rsid w:val="00742D50"/>
    <w:rsid w:val="00762C55"/>
    <w:rsid w:val="00784C9C"/>
    <w:rsid w:val="00792853"/>
    <w:rsid w:val="007D1613"/>
    <w:rsid w:val="007E3937"/>
    <w:rsid w:val="007F0774"/>
    <w:rsid w:val="007F1A10"/>
    <w:rsid w:val="00800683"/>
    <w:rsid w:val="008026C5"/>
    <w:rsid w:val="00841D89"/>
    <w:rsid w:val="008530D9"/>
    <w:rsid w:val="008A67EB"/>
    <w:rsid w:val="008C7942"/>
    <w:rsid w:val="008E25D6"/>
    <w:rsid w:val="00902BEE"/>
    <w:rsid w:val="00917930"/>
    <w:rsid w:val="0093087D"/>
    <w:rsid w:val="009317D5"/>
    <w:rsid w:val="00937299"/>
    <w:rsid w:val="00954F78"/>
    <w:rsid w:val="00955FC6"/>
    <w:rsid w:val="00964AF4"/>
    <w:rsid w:val="009762AA"/>
    <w:rsid w:val="00977005"/>
    <w:rsid w:val="00991E6E"/>
    <w:rsid w:val="009A69C8"/>
    <w:rsid w:val="009F3A79"/>
    <w:rsid w:val="009F3EC9"/>
    <w:rsid w:val="00A03312"/>
    <w:rsid w:val="00A14EEE"/>
    <w:rsid w:val="00A3267E"/>
    <w:rsid w:val="00A461F8"/>
    <w:rsid w:val="00A50C8B"/>
    <w:rsid w:val="00A60E93"/>
    <w:rsid w:val="00A638DA"/>
    <w:rsid w:val="00A948EC"/>
    <w:rsid w:val="00AC40F3"/>
    <w:rsid w:val="00AC61E4"/>
    <w:rsid w:val="00AD0401"/>
    <w:rsid w:val="00AD04A0"/>
    <w:rsid w:val="00AD0C2D"/>
    <w:rsid w:val="00AF11CB"/>
    <w:rsid w:val="00AF4B1C"/>
    <w:rsid w:val="00B11CC7"/>
    <w:rsid w:val="00B30050"/>
    <w:rsid w:val="00B50381"/>
    <w:rsid w:val="00BB3CAC"/>
    <w:rsid w:val="00BB68EB"/>
    <w:rsid w:val="00BD4B99"/>
    <w:rsid w:val="00BE3C37"/>
    <w:rsid w:val="00BE7F3A"/>
    <w:rsid w:val="00BF4AE1"/>
    <w:rsid w:val="00C238E8"/>
    <w:rsid w:val="00C323EB"/>
    <w:rsid w:val="00C37ECB"/>
    <w:rsid w:val="00C650B7"/>
    <w:rsid w:val="00C74D54"/>
    <w:rsid w:val="00C84B6E"/>
    <w:rsid w:val="00C877F1"/>
    <w:rsid w:val="00C90C99"/>
    <w:rsid w:val="00CA612D"/>
    <w:rsid w:val="00CC5514"/>
    <w:rsid w:val="00CD0093"/>
    <w:rsid w:val="00CD4E57"/>
    <w:rsid w:val="00CE4F66"/>
    <w:rsid w:val="00CE6F94"/>
    <w:rsid w:val="00CF4EEC"/>
    <w:rsid w:val="00CF7F56"/>
    <w:rsid w:val="00D26335"/>
    <w:rsid w:val="00D61D98"/>
    <w:rsid w:val="00D631FC"/>
    <w:rsid w:val="00D64F20"/>
    <w:rsid w:val="00D73B44"/>
    <w:rsid w:val="00D822C1"/>
    <w:rsid w:val="00D860C6"/>
    <w:rsid w:val="00DA2F07"/>
    <w:rsid w:val="00DA4E4C"/>
    <w:rsid w:val="00DA7B74"/>
    <w:rsid w:val="00DD02EF"/>
    <w:rsid w:val="00DD4C61"/>
    <w:rsid w:val="00DD6CE5"/>
    <w:rsid w:val="00E1176A"/>
    <w:rsid w:val="00E12659"/>
    <w:rsid w:val="00E52639"/>
    <w:rsid w:val="00E66A47"/>
    <w:rsid w:val="00E94F5D"/>
    <w:rsid w:val="00E979F5"/>
    <w:rsid w:val="00EA635A"/>
    <w:rsid w:val="00EB40C6"/>
    <w:rsid w:val="00EB75E6"/>
    <w:rsid w:val="00F0783E"/>
    <w:rsid w:val="00F35DE6"/>
    <w:rsid w:val="00F634B0"/>
    <w:rsid w:val="00F87E36"/>
    <w:rsid w:val="00F960EC"/>
    <w:rsid w:val="00FC3982"/>
    <w:rsid w:val="00FE23A7"/>
    <w:rsid w:val="00FE705E"/>
    <w:rsid w:val="00FE72D9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E703"/>
  <w15:chartTrackingRefBased/>
  <w15:docId w15:val="{2D84BBB8-3E2F-4CDE-BDEB-12B2E167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7B9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qFormat/>
    <w:rsid w:val="000347B9"/>
    <w:pPr>
      <w:keepNext/>
      <w:keepLines/>
      <w:spacing w:after="0"/>
      <w:ind w:left="2215" w:right="1451" w:firstLine="16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4AE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532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qFormat/>
    <w:rsid w:val="00BF4AE1"/>
    <w:pPr>
      <w:keepNext/>
      <w:spacing w:before="240" w:after="60" w:line="240" w:lineRule="auto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BF4AE1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5326C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7B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0347B9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0347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BD4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nhideWhenUsed/>
    <w:rsid w:val="00BD4B99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BD4B9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caption"/>
    <w:basedOn w:val="a"/>
    <w:qFormat/>
    <w:rsid w:val="00917930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color w:val="auto"/>
      <w:sz w:val="36"/>
      <w:szCs w:val="16"/>
    </w:rPr>
  </w:style>
  <w:style w:type="paragraph" w:styleId="a6">
    <w:name w:val="Normal (Web)"/>
    <w:basedOn w:val="a"/>
    <w:uiPriority w:val="99"/>
    <w:rsid w:val="00917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F4A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BF4AE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BF4AE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a7">
    <w:name w:val="Основной текст_"/>
    <w:link w:val="11"/>
    <w:rsid w:val="00BF4AE1"/>
    <w:rPr>
      <w:spacing w:val="1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BF4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paragraph" w:customStyle="1" w:styleId="11">
    <w:name w:val="Основной текст1"/>
    <w:basedOn w:val="a"/>
    <w:link w:val="a7"/>
    <w:rsid w:val="00BF4AE1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color w:val="auto"/>
      <w:spacing w:val="1"/>
      <w:sz w:val="27"/>
      <w:szCs w:val="27"/>
      <w:lang w:eastAsia="en-US"/>
    </w:rPr>
  </w:style>
  <w:style w:type="character" w:customStyle="1" w:styleId="115pt0pt">
    <w:name w:val="Основной текст + 11.5 pt#Интервал 0 pt"/>
    <w:rsid w:val="00BF4A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8">
    <w:name w:val="Body Text Indent"/>
    <w:basedOn w:val="a"/>
    <w:link w:val="a9"/>
    <w:uiPriority w:val="99"/>
    <w:rsid w:val="00BF4AE1"/>
    <w:pPr>
      <w:overflowPunct w:val="0"/>
      <w:autoSpaceDE w:val="0"/>
      <w:autoSpaceDN w:val="0"/>
      <w:adjustRightInd w:val="0"/>
      <w:spacing w:before="60" w:after="0" w:line="240" w:lineRule="auto"/>
      <w:ind w:left="-284"/>
      <w:jc w:val="center"/>
      <w:textAlignment w:val="baseline"/>
    </w:pPr>
    <w:rPr>
      <w:rFonts w:ascii="Times New Roman" w:eastAsia="Times New Roman" w:hAnsi="Times New Roman" w:cs="Times New Roman"/>
      <w:b/>
      <w:color w:val="auto"/>
      <w:spacing w:val="30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BF4AE1"/>
    <w:rPr>
      <w:rFonts w:ascii="Times New Roman" w:eastAsia="Times New Roman" w:hAnsi="Times New Roman" w:cs="Times New Roman"/>
      <w:b/>
      <w:spacing w:val="30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BF4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F4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BF4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BF4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BF4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rsid w:val="00BF4AE1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BF4A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basedOn w:val="a"/>
    <w:next w:val="af2"/>
    <w:link w:val="af3"/>
    <w:qFormat/>
    <w:rsid w:val="00BF4AE1"/>
    <w:pPr>
      <w:spacing w:after="0" w:line="240" w:lineRule="auto"/>
      <w:jc w:val="center"/>
    </w:pPr>
    <w:rPr>
      <w:rFonts w:asciiTheme="minorHAnsi" w:eastAsiaTheme="minorHAnsi" w:hAnsiTheme="minorHAnsi" w:cstheme="minorBidi"/>
      <w:color w:val="auto"/>
      <w:sz w:val="28"/>
      <w:szCs w:val="24"/>
      <w:lang w:val="x-none" w:eastAsia="x-none"/>
    </w:rPr>
  </w:style>
  <w:style w:type="character" w:customStyle="1" w:styleId="af3">
    <w:name w:val="Название Знак"/>
    <w:link w:val="af1"/>
    <w:rsid w:val="00BF4AE1"/>
    <w:rPr>
      <w:sz w:val="28"/>
      <w:szCs w:val="24"/>
      <w:lang w:val="x-none" w:eastAsia="x-none"/>
    </w:rPr>
  </w:style>
  <w:style w:type="paragraph" w:styleId="af4">
    <w:name w:val="Body Text"/>
    <w:basedOn w:val="a"/>
    <w:link w:val="af5"/>
    <w:uiPriority w:val="99"/>
    <w:rsid w:val="00BF4AE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uiPriority w:val="99"/>
    <w:rsid w:val="00BF4AE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nformat">
    <w:name w:val="ConsPlusNonformat"/>
    <w:rsid w:val="00BF4A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age number"/>
    <w:rsid w:val="00BF4AE1"/>
  </w:style>
  <w:style w:type="paragraph" w:customStyle="1" w:styleId="ConsPlusNormal">
    <w:name w:val="ConsPlusNormal"/>
    <w:rsid w:val="00BF4A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uiPriority w:val="22"/>
    <w:qFormat/>
    <w:rsid w:val="00BF4AE1"/>
    <w:rPr>
      <w:b/>
      <w:bCs/>
    </w:rPr>
  </w:style>
  <w:style w:type="paragraph" w:customStyle="1" w:styleId="consplusnormal0">
    <w:name w:val="consplusnormal0"/>
    <w:basedOn w:val="a"/>
    <w:rsid w:val="00BF4AE1"/>
    <w:pPr>
      <w:spacing w:before="100" w:after="100" w:line="240" w:lineRule="auto"/>
      <w:ind w:firstLine="120"/>
    </w:pPr>
    <w:rPr>
      <w:rFonts w:ascii="Verdana" w:eastAsia="Times New Roman" w:hAnsi="Verdana" w:cs="Times New Roman"/>
      <w:color w:val="auto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BF4A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auto"/>
      <w:sz w:val="20"/>
      <w:szCs w:val="20"/>
      <w:lang w:val="x-none" w:eastAsia="x-none"/>
    </w:rPr>
  </w:style>
  <w:style w:type="character" w:customStyle="1" w:styleId="af9">
    <w:name w:val="Текст сноски Знак"/>
    <w:basedOn w:val="a0"/>
    <w:link w:val="af8"/>
    <w:uiPriority w:val="99"/>
    <w:rsid w:val="00BF4AE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afa">
    <w:name w:val="footnote reference"/>
    <w:uiPriority w:val="99"/>
    <w:unhideWhenUsed/>
    <w:rsid w:val="00BF4AE1"/>
    <w:rPr>
      <w:rFonts w:cs="Times New Roman"/>
      <w:vertAlign w:val="superscript"/>
    </w:rPr>
  </w:style>
  <w:style w:type="character" w:styleId="afb">
    <w:name w:val="annotation reference"/>
    <w:rsid w:val="00BF4AE1"/>
    <w:rPr>
      <w:sz w:val="16"/>
      <w:szCs w:val="16"/>
    </w:rPr>
  </w:style>
  <w:style w:type="paragraph" w:styleId="afc">
    <w:name w:val="annotation text"/>
    <w:basedOn w:val="a"/>
    <w:link w:val="afd"/>
    <w:rsid w:val="00BF4AE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BF4A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BF4AE1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BF4A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0">
    <w:name w:val="List Paragraph"/>
    <w:basedOn w:val="a"/>
    <w:uiPriority w:val="99"/>
    <w:qFormat/>
    <w:rsid w:val="00BF4AE1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paragraph" w:customStyle="1" w:styleId="aff1">
    <w:name w:val="Знак Знак Знак Знак Знак Знак Знак"/>
    <w:basedOn w:val="a"/>
    <w:rsid w:val="00BF4AE1"/>
    <w:pPr>
      <w:spacing w:line="240" w:lineRule="exact"/>
      <w:ind w:firstLine="567"/>
      <w:jc w:val="right"/>
    </w:pPr>
    <w:rPr>
      <w:rFonts w:ascii="Arial" w:eastAsia="Times New Roman" w:hAnsi="Arial" w:cs="Times New Roman"/>
      <w:color w:val="auto"/>
      <w:sz w:val="24"/>
      <w:szCs w:val="24"/>
      <w:lang w:val="en-GB" w:eastAsia="en-US"/>
    </w:rPr>
  </w:style>
  <w:style w:type="character" w:customStyle="1" w:styleId="blk">
    <w:name w:val="blk"/>
    <w:rsid w:val="00BF4AE1"/>
  </w:style>
  <w:style w:type="character" w:customStyle="1" w:styleId="apple-converted-space">
    <w:name w:val="apple-converted-space"/>
    <w:rsid w:val="00BF4AE1"/>
  </w:style>
  <w:style w:type="paragraph" w:customStyle="1" w:styleId="ico-paragraph">
    <w:name w:val="ico-paragraph"/>
    <w:basedOn w:val="a"/>
    <w:rsid w:val="00BF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00">
    <w:name w:val="Обычный (веб)20"/>
    <w:basedOn w:val="a"/>
    <w:link w:val="201"/>
    <w:uiPriority w:val="99"/>
    <w:rsid w:val="00BF4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1">
    <w:name w:val="Обычный (веб)20 Знак"/>
    <w:link w:val="200"/>
    <w:uiPriority w:val="99"/>
    <w:rsid w:val="00BF4AE1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consplusnormal1">
    <w:name w:val="consplusnormal"/>
    <w:basedOn w:val="a"/>
    <w:rsid w:val="00BF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2">
    <w:name w:val="Знак Знак12"/>
    <w:rsid w:val="00BF4AE1"/>
    <w:rPr>
      <w:sz w:val="44"/>
      <w:lang w:val="ru-RU" w:eastAsia="ru-RU" w:bidi="ar-SA"/>
    </w:rPr>
  </w:style>
  <w:style w:type="character" w:customStyle="1" w:styleId="b-list-headdateitem">
    <w:name w:val="b-list-head__date_item"/>
    <w:basedOn w:val="a0"/>
    <w:rsid w:val="00BF4AE1"/>
  </w:style>
  <w:style w:type="paragraph" w:customStyle="1" w:styleId="aff2">
    <w:name w:val="Описание документов"/>
    <w:basedOn w:val="a"/>
    <w:link w:val="aff3"/>
    <w:qFormat/>
    <w:rsid w:val="00BF4AE1"/>
    <w:pPr>
      <w:spacing w:after="0" w:line="240" w:lineRule="auto"/>
    </w:pPr>
    <w:rPr>
      <w:rFonts w:ascii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aff3">
    <w:name w:val="Описание документов Знак"/>
    <w:link w:val="aff2"/>
    <w:rsid w:val="00BF4AE1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pj">
    <w:name w:val="pj"/>
    <w:basedOn w:val="a"/>
    <w:rsid w:val="00BF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2">
    <w:name w:val="Title"/>
    <w:basedOn w:val="a"/>
    <w:next w:val="a"/>
    <w:link w:val="aff4"/>
    <w:uiPriority w:val="10"/>
    <w:qFormat/>
    <w:rsid w:val="00BF4A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f2"/>
    <w:uiPriority w:val="10"/>
    <w:rsid w:val="00BF4A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-indent">
    <w:name w:val="no-indent"/>
    <w:basedOn w:val="a"/>
    <w:rsid w:val="00C7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f5">
    <w:name w:val="Unresolved Mention"/>
    <w:basedOn w:val="a0"/>
    <w:uiPriority w:val="99"/>
    <w:semiHidden/>
    <w:unhideWhenUsed/>
    <w:rsid w:val="00EA635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9"/>
    <w:semiHidden/>
    <w:rsid w:val="005532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5326C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55326C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nsPlusCell">
    <w:name w:val="ConsPlusCell Знак"/>
    <w:link w:val="ConsPlusCell0"/>
    <w:uiPriority w:val="99"/>
    <w:locked/>
    <w:rsid w:val="0055326C"/>
    <w:rPr>
      <w:rFonts w:ascii="Arial" w:hAnsi="Arial" w:cs="Arial"/>
    </w:rPr>
  </w:style>
  <w:style w:type="paragraph" w:customStyle="1" w:styleId="ConsPlusCell0">
    <w:name w:val="ConsPlusCell"/>
    <w:link w:val="ConsPlusCell"/>
    <w:uiPriority w:val="99"/>
    <w:rsid w:val="005532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Nonformat">
    <w:name w:val="ConsNonformat"/>
    <w:link w:val="ConsNonformat0"/>
    <w:rsid w:val="005532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532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55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420;fld=134;dst=1002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420;fld=134;dst=10024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15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2023-03-24T05:45:00Z</cp:lastPrinted>
  <dcterms:created xsi:type="dcterms:W3CDTF">2023-03-02T09:09:00Z</dcterms:created>
  <dcterms:modified xsi:type="dcterms:W3CDTF">2023-04-03T15:10:00Z</dcterms:modified>
</cp:coreProperties>
</file>