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50" w:rsidRPr="008A51DF" w:rsidRDefault="005B5550" w:rsidP="005B5550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5B5550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</w:t>
      </w:r>
      <w:r w:rsidR="00A26EF5">
        <w:rPr>
          <w:rFonts w:ascii="Times New Roman" w:hAnsi="Times New Roman" w:cs="Times New Roman"/>
          <w:sz w:val="28"/>
          <w:szCs w:val="28"/>
        </w:rPr>
        <w:t>04 февраля</w:t>
      </w:r>
      <w:r w:rsidRPr="008A51DF">
        <w:rPr>
          <w:rFonts w:ascii="Times New Roman" w:hAnsi="Times New Roman" w:cs="Times New Roman"/>
          <w:sz w:val="28"/>
          <w:szCs w:val="28"/>
        </w:rPr>
        <w:t xml:space="preserve">  201</w:t>
      </w:r>
      <w:r w:rsidR="00A26EF5">
        <w:rPr>
          <w:rFonts w:ascii="Times New Roman" w:hAnsi="Times New Roman" w:cs="Times New Roman"/>
          <w:sz w:val="28"/>
          <w:szCs w:val="28"/>
        </w:rPr>
        <w:t>6</w:t>
      </w:r>
      <w:r w:rsidRPr="008A51DF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8A51DF">
        <w:rPr>
          <w:rFonts w:ascii="Times New Roman" w:hAnsi="Times New Roman" w:cs="Times New Roman"/>
          <w:sz w:val="28"/>
          <w:szCs w:val="28"/>
        </w:rPr>
        <w:tab/>
      </w:r>
      <w:r w:rsidRPr="008A51DF">
        <w:rPr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A26EF5">
        <w:rPr>
          <w:rFonts w:ascii="Times New Roman" w:hAnsi="Times New Roman" w:cs="Times New Roman"/>
          <w:sz w:val="28"/>
          <w:szCs w:val="28"/>
        </w:rPr>
        <w:t>16</w:t>
      </w:r>
      <w:r w:rsidRPr="008A51DF">
        <w:rPr>
          <w:rFonts w:ascii="Times New Roman" w:hAnsi="Times New Roman" w:cs="Times New Roman"/>
          <w:sz w:val="28"/>
          <w:szCs w:val="28"/>
        </w:rPr>
        <w:t xml:space="preserve">                         п. Синегорский</w:t>
      </w:r>
    </w:p>
    <w:p w:rsidR="005B5550" w:rsidRPr="008A51DF" w:rsidRDefault="005B5550" w:rsidP="005B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</w:tblGrid>
      <w:tr w:rsidR="005B5550" w:rsidRPr="005B5550" w:rsidTr="003C184C">
        <w:tc>
          <w:tcPr>
            <w:tcW w:w="5315" w:type="dxa"/>
          </w:tcPr>
          <w:p w:rsidR="005B5550" w:rsidRPr="005B5550" w:rsidRDefault="005B5550" w:rsidP="005B55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50">
              <w:rPr>
                <w:rFonts w:ascii="Times New Roman" w:hAnsi="Times New Roman" w:cs="Times New Roman"/>
                <w:sz w:val="28"/>
                <w:szCs w:val="28"/>
              </w:rPr>
              <w:t>О размещении нестационарных торговых объектов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Синегорское сельское поселение</w:t>
            </w:r>
            <w:r w:rsidRPr="005B55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5B5550" w:rsidRDefault="005B5550"/>
    <w:p w:rsidR="003A29EA" w:rsidRDefault="005B5550" w:rsidP="005B5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50">
        <w:rPr>
          <w:rFonts w:ascii="Times New Roman" w:hAnsi="Times New Roman" w:cs="Times New Roman"/>
          <w:sz w:val="28"/>
          <w:szCs w:val="28"/>
        </w:rPr>
        <w:t xml:space="preserve">В соответствии со статьей 39.33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 (с изменениями и </w:t>
      </w:r>
      <w:proofErr w:type="gramStart"/>
      <w:r w:rsidRPr="005B5550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Pr="005B5550">
        <w:rPr>
          <w:rFonts w:ascii="Times New Roman" w:hAnsi="Times New Roman" w:cs="Times New Roman"/>
          <w:sz w:val="28"/>
          <w:szCs w:val="28"/>
        </w:rPr>
        <w:t xml:space="preserve"> вступившими в силу с 09.01.2015), в соответствии с постановлением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а также в целях упорядочения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Синегорское сельское поселение</w:t>
      </w:r>
      <w:r w:rsidRPr="005B5550">
        <w:rPr>
          <w:rFonts w:ascii="Times New Roman" w:hAnsi="Times New Roman" w:cs="Times New Roman"/>
          <w:sz w:val="28"/>
          <w:szCs w:val="28"/>
        </w:rPr>
        <w:t>»</w:t>
      </w:r>
    </w:p>
    <w:p w:rsidR="005B5550" w:rsidRPr="009454D9" w:rsidRDefault="005B5550" w:rsidP="009454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1. Утвердить Положение о размещении нестационарных торговых объектов на территории </w:t>
      </w:r>
      <w:r w:rsidR="009454D9">
        <w:rPr>
          <w:rFonts w:ascii="Times New Roman" w:hAnsi="Times New Roman" w:cs="Times New Roman"/>
          <w:sz w:val="28"/>
          <w:szCs w:val="28"/>
        </w:rPr>
        <w:t>Синегорского сельского поселени</w:t>
      </w:r>
      <w:r w:rsidR="008331CA">
        <w:rPr>
          <w:rFonts w:ascii="Times New Roman" w:hAnsi="Times New Roman" w:cs="Times New Roman"/>
          <w:sz w:val="28"/>
          <w:szCs w:val="28"/>
        </w:rPr>
        <w:t>я</w:t>
      </w:r>
      <w:r w:rsidRPr="009454D9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2. Утвердить форму договора на размещение нестационарных торговых объектов (Приложение № 2).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3. Утвердить форму заявления на заключение договора на размещение нестационарных торговых объектов без проведения торгов (Приложение № 3).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4. Утвердить форму заявки об участии в торгах по приобретению права на размещение нестационарного торгового объекта (Приложение № 4). </w:t>
      </w:r>
    </w:p>
    <w:p w:rsidR="005B5550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>5. При проведении праздничных, культурно-массовых и спортивных мероприятий может быть установлен особый порядок определения мест для размещения объектов, участвующих в обслуживании мероприятий.</w:t>
      </w:r>
    </w:p>
    <w:p w:rsidR="000614FF" w:rsidRDefault="000614FF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 утратившим силу постановление Администрации Синегорского сельского поселения от 07 августа 2015 года № 168</w:t>
      </w:r>
    </w:p>
    <w:p w:rsidR="000614FF" w:rsidRDefault="000614FF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официального опубликования.</w:t>
      </w:r>
    </w:p>
    <w:p w:rsidR="000614FF" w:rsidRPr="008A51DF" w:rsidRDefault="000614FF" w:rsidP="00D919F7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8. </w:t>
      </w:r>
      <w:r w:rsidRPr="000614FF">
        <w:rPr>
          <w:szCs w:val="28"/>
        </w:rPr>
        <w:t xml:space="preserve"> </w:t>
      </w:r>
      <w:proofErr w:type="gramStart"/>
      <w:r w:rsidRPr="008A51DF">
        <w:rPr>
          <w:b w:val="0"/>
          <w:szCs w:val="28"/>
        </w:rPr>
        <w:t>Контроль за</w:t>
      </w:r>
      <w:proofErr w:type="gramEnd"/>
      <w:r w:rsidRPr="008A51DF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0614FF" w:rsidRDefault="000614FF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F7" w:rsidRPr="008A51DF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Глава Синегорского </w:t>
      </w:r>
    </w:p>
    <w:p w:rsidR="00D919F7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Н.И.Волков</w:t>
      </w:r>
    </w:p>
    <w:p w:rsidR="00D919F7" w:rsidRDefault="002B3ED8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D919F7">
        <w:rPr>
          <w:rFonts w:ascii="Times New Roman" w:hAnsi="Times New Roman" w:cs="Times New Roman"/>
          <w:sz w:val="28"/>
          <w:szCs w:val="28"/>
        </w:rPr>
        <w:t>:</w:t>
      </w:r>
    </w:p>
    <w:p w:rsidR="00D919F7" w:rsidRDefault="002B3ED8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9F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919F7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С.П.Беседина</w:t>
      </w:r>
      <w:r w:rsidR="00D919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19F7" w:rsidRDefault="00D919F7" w:rsidP="001C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3AD8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 w:rsidR="00A26EF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E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19F7">
        <w:rPr>
          <w:rFonts w:ascii="Times New Roman" w:hAnsi="Times New Roman" w:cs="Times New Roman"/>
          <w:sz w:val="28"/>
          <w:szCs w:val="28"/>
        </w:rPr>
        <w:t>.201</w:t>
      </w:r>
      <w:r w:rsidR="00A26EF5">
        <w:rPr>
          <w:rFonts w:ascii="Times New Roman" w:hAnsi="Times New Roman" w:cs="Times New Roman"/>
          <w:sz w:val="28"/>
          <w:szCs w:val="28"/>
        </w:rPr>
        <w:t>6</w:t>
      </w:r>
      <w:r w:rsidRPr="00D919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26E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A3AD8" w:rsidRDefault="005A3AD8" w:rsidP="005A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AD8" w:rsidRDefault="005A3AD8" w:rsidP="00D919F7">
      <w:pPr>
        <w:spacing w:after="0" w:line="240" w:lineRule="auto"/>
        <w:ind w:firstLine="709"/>
        <w:jc w:val="center"/>
      </w:pP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ПОЛОЖЕНИЕ</w:t>
      </w:r>
    </w:p>
    <w:p w:rsid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Синегорское сельское поселение</w:t>
      </w:r>
      <w:r w:rsidRPr="00D919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D919F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  <w:t>,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Белокалитвинского района от 10.11.2015 № 1746 «О размещении нестационарных торговых объектов на территории муниципального образования «Белокалитвинский район»</w:t>
      </w:r>
      <w:r w:rsidRPr="00D919F7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D919F7">
        <w:rPr>
          <w:rFonts w:ascii="Times New Roman" w:hAnsi="Times New Roman" w:cs="Times New Roman"/>
          <w:sz w:val="28"/>
          <w:szCs w:val="28"/>
        </w:rPr>
        <w:t xml:space="preserve"> услугами торговли, общественного питания, бытового обслуживания.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1.2. Положение распространяется на отношения, связанные с размещением нестационарных торговых объектов на землях, находящихся в муниципальной собственности, а также государственная </w:t>
      </w:r>
      <w:proofErr w:type="gramStart"/>
      <w:r w:rsidRPr="00D919F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919F7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том числе на территориях общего пользования. 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 Размещение нестационарных торговых объектов в зданиях, строениях и помещениях, являющихся объектами недвижимости, осуществляется в соответствии с нормами гражданского законодательства Российской Федерации.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1.3. Под нестационарными торговыми объектами в настоящем положении понимаются объекты торговли, объекты общественного питания, а также объекты по оказанию бытовых услуг (далее – Объекты).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1.4. Требования, предусмотренные настоящим положением, не распространяются на отношения, связанные с размещением Объектов: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находящихся на территориях розничных рынков, парков, пляжей;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при проведении выставок, ярмарок; </w:t>
      </w:r>
    </w:p>
    <w:p w:rsidR="002E1EC5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F7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D919F7">
        <w:rPr>
          <w:rFonts w:ascii="Times New Roman" w:hAnsi="Times New Roman" w:cs="Times New Roman"/>
          <w:sz w:val="28"/>
          <w:szCs w:val="28"/>
        </w:rPr>
        <w:t xml:space="preserve">, сельскохозяйственных товаропроизводителей, реализующих собственную продукцию.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1.5. Размещение Объектов на территории муниципального образования «</w:t>
      </w:r>
      <w:r w:rsidR="002E1EC5">
        <w:rPr>
          <w:rFonts w:ascii="Times New Roman" w:hAnsi="Times New Roman" w:cs="Times New Roman"/>
          <w:sz w:val="28"/>
          <w:szCs w:val="28"/>
        </w:rPr>
        <w:t>Синегорское сельское поселение</w:t>
      </w:r>
      <w:r w:rsidRPr="00D919F7">
        <w:rPr>
          <w:rFonts w:ascii="Times New Roman" w:hAnsi="Times New Roman" w:cs="Times New Roman"/>
          <w:sz w:val="28"/>
          <w:szCs w:val="28"/>
        </w:rPr>
        <w:t>» производится в местах, определенных схемой размещения нестационарных торговых объектов (далее – Схемы) утвержденной постановлением Администрации Белокалитвинского района.</w:t>
      </w:r>
    </w:p>
    <w:p w:rsidR="005A3AD8" w:rsidRDefault="005A3AD8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AD8" w:rsidRDefault="005A3AD8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AD8" w:rsidRDefault="005A3AD8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EC5" w:rsidRDefault="002E1EC5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lastRenderedPageBreak/>
        <w:t>2. Порядок размещения Объектов</w:t>
      </w:r>
    </w:p>
    <w:p w:rsidR="002E1EC5" w:rsidRP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2.1. Размещение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осуществляется на основании договора аренды земельного участка или на основании договора на размещение нестационарного торгового объекта (далее Договор о размещении).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 Договоры на размещение, заключаются по итогам проведения торгов. Без проведения торгов договоры на размещение заключаются в случаях: </w:t>
      </w:r>
    </w:p>
    <w:p w:rsidR="002E1EC5" w:rsidRDefault="002E1EC5" w:rsidP="002E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2.2.1. Размещение на новый срок Объекта, ранее размещенного на том же месте, предусмотренном Схемой, хозяйствующим объектом, надлежащим образом, исполнившим свои обязанности по ранее заключенному Договору на размещение;</w:t>
      </w:r>
    </w:p>
    <w:p w:rsidR="002E1EC5" w:rsidRDefault="002E1EC5" w:rsidP="002E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2E1EC5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в дни проведения праздничных и выставочных мероприятий, имеющих краткосрочный характер на срок от 1 до 5 дней, осуществляется в соответствии с правовым актом исполнительно-распорядительного органа местного самоуправления поселения, на территории которого проводится соответствующее мероприятие;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2.2.3. Предоставления компенсационного (свободного) места при досрочном прекращении действия договора на размещение при принятии органом местного самоуправления решений: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 размещении объектов капитального строительства.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2.2.4. Размещение Объекта хозяйствующим субъектом, надлежащим образом исполнявшим свои обязательства по действующему договору аренды того же земельного участка, заключенному до 1 марта 2015 года, и по договорам на размещение нестационарного торгового объекта, заключенных до принятия настоящего постановления, предоставленного для размещения Объекта;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2.2.5. Размещение временных сооружений, предназначенных для размещения летних кафе, предприятий общественного питания на срок до 180 календарных дней в течение 12 последовательных календарных месяцев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2.2.6. Размещение передвижных средств развозной торговли (специализированных или специально оборудованных для розничной торговли механических транспортных сре</w:t>
      </w:r>
      <w:proofErr w:type="gramStart"/>
      <w:r w:rsidRPr="002E1EC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E1EC5">
        <w:rPr>
          <w:rFonts w:ascii="Times New Roman" w:hAnsi="Times New Roman" w:cs="Times New Roman"/>
          <w:sz w:val="28"/>
          <w:szCs w:val="28"/>
        </w:rPr>
        <w:t xml:space="preserve">оизводителей хлебобулочных изделий, молочной, мясной и рыбной продукции и др.);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2.2.7. Размещение Объекта, предназначенного для реализации периодической печатной продукции;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2.2.8. В случае досрочного прекращения действия Договора на размещение по основаниям, предусмотренным подпунктом 3.2.9. пункта 3.2. настоящего Положения, и предоставления компенсационного места. </w:t>
      </w:r>
    </w:p>
    <w:p w:rsidR="001C5546" w:rsidRDefault="001C5546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lastRenderedPageBreak/>
        <w:t xml:space="preserve">2.3. Размещение Объектов на основании Договора на размещение осуществляется без предоставления земельных участков в аренду и установления сервитута.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2.4. Размещение нестационарных торговых объектов осуществляется на основании договора аренды земельного участка</w:t>
      </w:r>
      <w:r w:rsidR="00DE232A">
        <w:rPr>
          <w:rFonts w:ascii="Times New Roman" w:hAnsi="Times New Roman" w:cs="Times New Roman"/>
          <w:sz w:val="28"/>
          <w:szCs w:val="28"/>
        </w:rPr>
        <w:t>,</w:t>
      </w:r>
      <w:r w:rsidRPr="002E1EC5">
        <w:rPr>
          <w:rFonts w:ascii="Times New Roman" w:hAnsi="Times New Roman" w:cs="Times New Roman"/>
          <w:sz w:val="28"/>
          <w:szCs w:val="28"/>
        </w:rPr>
        <w:t xml:space="preserve"> в случае размещения вновь возводимого нестационарного торгового объекта общей площадью более 200 квадратных метров. В данном случае порядок заключения договора аренды регулируется Земельным кодексом Российской Федерации.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2.5. По Договору на размещение взимается плата за размещение нестационарного торгового объекта. </w:t>
      </w:r>
    </w:p>
    <w:p w:rsidR="00DE232A" w:rsidRPr="001C5546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546">
        <w:rPr>
          <w:rFonts w:ascii="Times New Roman" w:hAnsi="Times New Roman" w:cs="Times New Roman"/>
          <w:sz w:val="28"/>
          <w:szCs w:val="28"/>
        </w:rPr>
        <w:t xml:space="preserve">Указанная плата подлежит зачислению в доход бюджета </w:t>
      </w:r>
      <w:r w:rsidR="00DE232A" w:rsidRPr="001C5546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1C5546">
        <w:rPr>
          <w:rFonts w:ascii="Times New Roman" w:hAnsi="Times New Roman" w:cs="Times New Roman"/>
          <w:sz w:val="28"/>
          <w:szCs w:val="28"/>
        </w:rPr>
        <w:t>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2.6. Плата по договору на размещение (плата за размещение Объекта) устанавливается в виде ежемесячных платежей.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2.7. Размер платы за размещение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2.8. Размер платы за размещение Объектов определяется по ставкам за размещение нестационарных торговых объектов, утвержденным нормативными правовыми актами органов местного самоуправления поселения.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2.9. Размер платы по договору аренды земельного участка определяется в соответствии с Земельным кодексом Российской Федерации, нормативными правовыми актами органов местного самоуправления.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2.10. Заключение Договора на размещение осуществляется на срок, указанный в заявлении, но не более 10 лет.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В продлении Договора на размещение может быть отказано в случае наличия на момент подачи лицом, являющимся стороной Договора на размещение, задолженности по внесению платы за размещение Объекта.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2.11. По окончании срока действия Договора на размещение, а также при досрочном его прекращении владельцы Объектов в течение 10 календарных дней должны их демонтировать (переместить) и восстановить нарушенное благоустройство территории.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Сезонный Объект подлежит обязательному полному демонтажу (переносу) в течение 5 суток по истечении срока действия Договора на размещение. </w:t>
      </w:r>
    </w:p>
    <w:p w:rsidR="002E1EC5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2.12. Внесение изменений в Договор на размещение, в том числе в части продления Договора о размещении на новый срок, осуществляется путем заключения дополнительного соглашения, подписываемого сторонами Договора на размещение</w:t>
      </w:r>
      <w:r w:rsidR="00DE232A">
        <w:rPr>
          <w:rFonts w:ascii="Times New Roman" w:hAnsi="Times New Roman" w:cs="Times New Roman"/>
          <w:sz w:val="28"/>
          <w:szCs w:val="28"/>
        </w:rPr>
        <w:t>.</w:t>
      </w:r>
    </w:p>
    <w:p w:rsidR="00DE232A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 Порядок и основания</w:t>
      </w: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досрочного прекращ</w:t>
      </w:r>
      <w:r w:rsidR="00C92D9B">
        <w:rPr>
          <w:rFonts w:ascii="Times New Roman" w:hAnsi="Times New Roman" w:cs="Times New Roman"/>
          <w:sz w:val="28"/>
          <w:szCs w:val="28"/>
        </w:rPr>
        <w:t>ения Договора на размещение</w:t>
      </w:r>
    </w:p>
    <w:p w:rsidR="00C92D9B" w:rsidRDefault="00C92D9B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3.1. Прекращение действия Договора на размещение может происходить по инициативе владельца Объекта и по инициативе Уполномоченного органа, являющегося стороной по договору на размещение.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3.2. Договора на размещение расторгается в случаях: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3.2.1. Прекращение осуществления деятельности юридическим лицом, являющимся стороной Договора на размещение, по его инициативе;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lastRenderedPageBreak/>
        <w:t xml:space="preserve"> 3.2.2. Ликвидации юридического лица, являющегося стороной Договора на размещение, в соответствии с гражданским законодательством Российской Федерации;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3.2.3. Прекращение деятельности индивидуального предпринимателя, являющегося стороной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3.2.4. По соглашению сторон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3.2.5. Неисполнение владельцем условий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3.2.6. Установления факта </w:t>
      </w:r>
      <w:proofErr w:type="spellStart"/>
      <w:r w:rsidRPr="00C92D9B">
        <w:rPr>
          <w:rFonts w:ascii="Times New Roman" w:hAnsi="Times New Roman" w:cs="Times New Roman"/>
          <w:sz w:val="28"/>
          <w:szCs w:val="28"/>
        </w:rPr>
        <w:t>нефункционирования</w:t>
      </w:r>
      <w:proofErr w:type="spellEnd"/>
      <w:r w:rsidRPr="00C92D9B">
        <w:rPr>
          <w:rFonts w:ascii="Times New Roman" w:hAnsi="Times New Roman" w:cs="Times New Roman"/>
          <w:sz w:val="28"/>
          <w:szCs w:val="28"/>
        </w:rPr>
        <w:t xml:space="preserve"> Объекта более 1 месяца (для Объектов, размещаемых на постоянной основе);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3.2.7. Невнесение платы за размещение Объекта более 1 периода оплаты;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3.2.8.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подтвержденные актами проверок, протоколами об административных правонарушениях, а также неоднократные обоснованные жалобы граждан;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3.2.9. В случае принятия органом местного самоуправления следующих решений: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- о необходимости ремонт</w:t>
      </w:r>
      <w:r w:rsidR="00C92D9B">
        <w:rPr>
          <w:rFonts w:ascii="Times New Roman" w:hAnsi="Times New Roman" w:cs="Times New Roman"/>
          <w:sz w:val="28"/>
          <w:szCs w:val="28"/>
        </w:rPr>
        <w:t>а</w:t>
      </w:r>
      <w:r w:rsidRPr="00C92D9B">
        <w:rPr>
          <w:rFonts w:ascii="Times New Roman" w:hAnsi="Times New Roman" w:cs="Times New Roman"/>
          <w:sz w:val="28"/>
          <w:szCs w:val="28"/>
        </w:rPr>
        <w:t xml:space="preserve"> и (или) реконструкции автомобильных дорог, в случае если нахождение Объекта препятствует осуществлению указанных работ;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о размещении объектов капитального строительства регионального и муниципального значения.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92D9B">
        <w:rPr>
          <w:rFonts w:ascii="Times New Roman" w:hAnsi="Times New Roman" w:cs="Times New Roman"/>
          <w:sz w:val="28"/>
          <w:szCs w:val="28"/>
        </w:rPr>
        <w:t>При наступлении случаев, указанных в подпункте 3.2.9 пункта 3.2 настоящего Положения, уполномоченный орган направляет уведомление владельцу Объекта о досрочном прекращении Договора на размещение не менее чем за три месяца до прекращения действия Договора на размещение, а также обязательно предлагает хозяйствующему субъекту заключение соответствующего Договора на размещение на компенсационном (свободном) месте, предусмотренном схемой, без проведения торгов на право заключения Договора на</w:t>
      </w:r>
      <w:proofErr w:type="gramEnd"/>
      <w:r w:rsidRPr="00C92D9B">
        <w:rPr>
          <w:rFonts w:ascii="Times New Roman" w:hAnsi="Times New Roman" w:cs="Times New Roman"/>
          <w:sz w:val="28"/>
          <w:szCs w:val="28"/>
        </w:rPr>
        <w:t xml:space="preserve"> размещение на срок, равный оставшейся части срока действия досрочно расторгнутого Договора на размещение. Предлагаемое компенсационное место должно быть равноценным по плате за размещение, критериям территориальной и пешеходной доступности. </w:t>
      </w:r>
    </w:p>
    <w:p w:rsidR="00C92D9B" w:rsidRDefault="00C92D9B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4. Требования к местам допустимого размещения, внешнему</w:t>
      </w:r>
      <w:r w:rsidR="00A26EF5">
        <w:rPr>
          <w:rFonts w:ascii="Times New Roman" w:hAnsi="Times New Roman" w:cs="Times New Roman"/>
          <w:sz w:val="28"/>
          <w:szCs w:val="28"/>
        </w:rPr>
        <w:t xml:space="preserve"> виду и техническому состоянию о</w:t>
      </w:r>
      <w:r w:rsidRPr="00C92D9B">
        <w:rPr>
          <w:rFonts w:ascii="Times New Roman" w:hAnsi="Times New Roman" w:cs="Times New Roman"/>
          <w:sz w:val="28"/>
          <w:szCs w:val="28"/>
        </w:rPr>
        <w:t>бъекто</w:t>
      </w:r>
      <w:r w:rsidR="00C92D9B">
        <w:rPr>
          <w:rFonts w:ascii="Times New Roman" w:hAnsi="Times New Roman" w:cs="Times New Roman"/>
          <w:sz w:val="28"/>
          <w:szCs w:val="28"/>
        </w:rPr>
        <w:t>в</w:t>
      </w:r>
    </w:p>
    <w:p w:rsidR="00C92D9B" w:rsidRDefault="00C92D9B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4.1. Объекты размещаются исключительно на основании нормативных правовых актов в сфере противопожарной безопасности, санитарно- гигиенического благополучия населения, охраны объектов культурного наследия и охраны природы</w:t>
      </w:r>
      <w:r w:rsidR="00564C80">
        <w:rPr>
          <w:rFonts w:ascii="Times New Roman" w:hAnsi="Times New Roman" w:cs="Times New Roman"/>
          <w:sz w:val="28"/>
          <w:szCs w:val="28"/>
        </w:rPr>
        <w:t>.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Указанные требования не могут использоваться для ограничения конкуренции, в том числе создания преимущественных условий для владельцев стационарных и (или) Объектов.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4.2. Достижение норматива минимальной обеспеченности населения площадью торговых объектов и фактические показатели обеспеченности, равно как и </w:t>
      </w:r>
      <w:proofErr w:type="gramStart"/>
      <w:r w:rsidRPr="00C92D9B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C92D9B">
        <w:rPr>
          <w:rFonts w:ascii="Times New Roman" w:hAnsi="Times New Roman" w:cs="Times New Roman"/>
          <w:sz w:val="28"/>
          <w:szCs w:val="28"/>
        </w:rPr>
        <w:t xml:space="preserve"> поблизости стационарных торговых объектов не могут влиять на принятие решения об отказе в размещении Объекта.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lastRenderedPageBreak/>
        <w:t xml:space="preserve"> 4.3. Размещение Объектов не должно: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препятствовать свободному перемещению пешеходов и транспорта;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ограничивать видимость для участников дорожного движения;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создавать угрозу жизни и здоровью людей, окружающей среде, а также пожарной безопасности имущества;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нарушать внешний архитектурный облик сложившейся застройки муниципального образования;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нарушать права граждан на тишину и покой.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4.4. Размещение Объектов должно обеспечивать свободное движение пешеходов и доступ потребителей к Объектам.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4.5. При размещении Объекта возможно использование типового серийного торгового оборудования, имеющегося на рынке, широко распространенных типовых материалов, производимых в Российской Федерации.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4.6. Объект должен соответствовать архитектурно-художественным требованиям, установленным правовыми актами органов местного самоуправления.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4.7. Окраска и ремонт Объектов должны производиться по мере необходимости, а также по требованию Уполномоченного органа.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4.8. Хозяйствующий субъект обеспечивает благоустройство площадки для размещения Объекта и прилегающей территории.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4.9. Не допускается осуществлять складирование товара, упаковок, мусора на элементах благоустройства, крышах Объектов, а также на прилегающей территории.</w:t>
      </w:r>
    </w:p>
    <w:p w:rsidR="00DE232A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4.10. Расстояние от края проезжей части до Объекта должно составлять не менее 1,5 м</w:t>
      </w:r>
    </w:p>
    <w:p w:rsidR="00564C8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64C80">
        <w:rPr>
          <w:rFonts w:ascii="Times New Roman" w:hAnsi="Times New Roman" w:cs="Times New Roman"/>
          <w:sz w:val="28"/>
          <w:szCs w:val="28"/>
        </w:rPr>
        <w:t xml:space="preserve">Порядок заключения </w:t>
      </w:r>
      <w:r w:rsidR="00A26EF5">
        <w:rPr>
          <w:rFonts w:ascii="Times New Roman" w:hAnsi="Times New Roman" w:cs="Times New Roman"/>
          <w:sz w:val="28"/>
          <w:szCs w:val="28"/>
        </w:rPr>
        <w:t>д</w:t>
      </w:r>
      <w:r w:rsidRPr="00564C80">
        <w:rPr>
          <w:rFonts w:ascii="Times New Roman" w:hAnsi="Times New Roman" w:cs="Times New Roman"/>
          <w:sz w:val="28"/>
          <w:szCs w:val="28"/>
        </w:rPr>
        <w:t>оговоров на размещение.</w:t>
      </w: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Порядок проведения торгов на право заключения договора на размещение</w:t>
      </w: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5.1. В случаях, указанных в пункте 2.2 настоящего Положения, Уполномоченные органы заключают Договоры на размещение по заявлению хозяйствующего субъекта. При этом договоры аренды земельных участков для размещения Объектов на территории муниципальног</w:t>
      </w:r>
      <w:r w:rsidR="006363E0">
        <w:rPr>
          <w:rFonts w:ascii="Times New Roman" w:hAnsi="Times New Roman" w:cs="Times New Roman"/>
          <w:sz w:val="28"/>
          <w:szCs w:val="28"/>
        </w:rPr>
        <w:t>о образования, заключенные</w:t>
      </w:r>
      <w:r w:rsidRPr="00564C80">
        <w:rPr>
          <w:rFonts w:ascii="Times New Roman" w:hAnsi="Times New Roman" w:cs="Times New Roman"/>
          <w:sz w:val="28"/>
          <w:szCs w:val="28"/>
        </w:rPr>
        <w:t xml:space="preserve"> до утверждения настоящего Положения, действуют до окончания срока их действия.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5.2. Заявление на заключение Договора на размещение подается хозяйствующим субъектом в Уполномоченный орган по форме согласно приложению № 3.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5.3. В течение 1 месяца со дня поступления заявления Уполномоченный орган обязан заключить Договор на размещение без проведения торгов, в случаях, указанных в пункте 2.2. настоящего постановления.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5.4. Орган местного самоуправления, уполномоченный на проведение торгов (далее – организатор), размещает извещение о проведении торгов на официальном сайте органа местного самоуправления в информационно-телекоммуникационной сети «Интернет» не менее чем за 30 дней до дня проведения торгов. Указанное извещение должно быть доступно для ознакомления всем заинтересованным лицам без взимания платы.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должно содержать сведения: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об организаторе;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реквизитах решения о проведении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месте, дате, времени и порядке проведения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- о предмете торгов, включая сведения об адресе (месте) размещения нестационарного торгового объекта; 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lastRenderedPageBreak/>
        <w:t>- о начальной цене предмета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- о шаге торгов;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форме заявки на участие в торгах, порядке ее приема, об адресе места ее приема, о дате и времени начала и окончания приема заявок на участие в торгах.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Приложением к размещенному на официальном сайте извещению о проведении торгов является проект договора на размещение.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Прием заявок прекращается не ранее чем за 5 дней до дня проведения торгов.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Для участия в торгах претендент представляет организатору в срок, установленный в информационном сообщении о проведении торгов заявку на участие в торгах по форме, согласно приложению № 4 к настоящему постановлению.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В перечень 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документов, прилагаемых к заявке хозяйствующим субъектом включаются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- 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представление заявки и заключение договора на размещение, с предъявлением документа, удостоверяющего личность;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80">
        <w:rPr>
          <w:rFonts w:ascii="Times New Roman" w:hAnsi="Times New Roman" w:cs="Times New Roman"/>
          <w:sz w:val="28"/>
          <w:szCs w:val="28"/>
        </w:rPr>
        <w:t>- для физических лиц, осуществляющих предпринимательскую деятельность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копия общегражданского паспорта Российской Федерации (разворот 2-3 страниц и страница с отметкой о регистрации), документ, подтверждающий полномочия лица на представление заявки и заключение договора на размещение, с предъявлением документа, удостоверяющего личность</w:t>
      </w:r>
      <w:r w:rsidR="00CD6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Требование иных документов от хозяйствующих субъектов не допускается.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Претенденту может быть отказано в участии в торгах, в случае если лицо, подавшее заявку, не предоставило в срок, указанный в информационном сообщении о проведении торгов, обязательные документы.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Отказ в допуске к участию в торгах по иным основаниям не допускается.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 если торги признаны несостоявшимся и только один заявитель признан участником торгов, уполномоченный орган в течение 30 дней со дня подписания протокола торгов, заключает с таким участником торгов Договор на размещение согласно приложению № 2 к настоящему постановлению.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При этом Договор на размещение заключается по начальной цене предмета торгов, а размер ежегодной платы за размещение определяется в размере, равном </w:t>
      </w:r>
    </w:p>
    <w:p w:rsidR="00CD67BC" w:rsidRDefault="00564C80" w:rsidP="00CD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начальной цене предмета торгов. </w:t>
      </w:r>
    </w:p>
    <w:p w:rsidR="00CD67BC" w:rsidRDefault="00564C80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торгах, торги признаются несостоявшимися. Если единственная заявка на участие в торгах и заявитель, подавший указанную заявку, соответствуют всем требованиям и указанным в извещении о проведении торгов условиям торгов, уполномоченный орган в течение 30 дней со дня рассмотрения указанной заявки заключает с таким участником торгов Договор на размещение согласно приложению № 2 к настоящему постановлению.</w:t>
      </w:r>
    </w:p>
    <w:p w:rsidR="00CD67BC" w:rsidRDefault="00564C80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 этом Договор на размещение заключается по начальной цене предмета торгов, а размер ежегодной платы за размещение определяется в размере, равном начальной цене предмета торгов. </w:t>
      </w:r>
    </w:p>
    <w:p w:rsidR="00CD67BC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7BC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80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С.П.Беседина</w:t>
      </w:r>
    </w:p>
    <w:p w:rsidR="00CD67BC" w:rsidRDefault="00CD67BC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003" w:rsidRPr="00D919F7" w:rsidRDefault="00F96E8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3003" w:rsidRPr="00D919F7" w:rsidRDefault="00D8300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E83" w:rsidRDefault="00F96E8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83003" w:rsidRPr="00D919F7" w:rsidRDefault="00D8300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 w:rsidR="00A26EF5">
        <w:rPr>
          <w:rFonts w:ascii="Times New Roman" w:hAnsi="Times New Roman" w:cs="Times New Roman"/>
          <w:sz w:val="28"/>
          <w:szCs w:val="28"/>
        </w:rPr>
        <w:t>04</w:t>
      </w:r>
      <w:r w:rsidR="00F96E83">
        <w:rPr>
          <w:rFonts w:ascii="Times New Roman" w:hAnsi="Times New Roman" w:cs="Times New Roman"/>
          <w:sz w:val="28"/>
          <w:szCs w:val="28"/>
        </w:rPr>
        <w:t>.</w:t>
      </w:r>
      <w:r w:rsidR="00A26EF5">
        <w:rPr>
          <w:rFonts w:ascii="Times New Roman" w:hAnsi="Times New Roman" w:cs="Times New Roman"/>
          <w:sz w:val="28"/>
          <w:szCs w:val="28"/>
        </w:rPr>
        <w:t>0</w:t>
      </w:r>
      <w:r w:rsidR="00F96E83">
        <w:rPr>
          <w:rFonts w:ascii="Times New Roman" w:hAnsi="Times New Roman" w:cs="Times New Roman"/>
          <w:sz w:val="28"/>
          <w:szCs w:val="28"/>
        </w:rPr>
        <w:t>2</w:t>
      </w:r>
      <w:r w:rsidRPr="00D919F7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  <w:r w:rsidR="00A26EF5">
        <w:rPr>
          <w:rFonts w:ascii="Times New Roman" w:hAnsi="Times New Roman" w:cs="Times New Roman"/>
          <w:sz w:val="28"/>
          <w:szCs w:val="28"/>
        </w:rPr>
        <w:t>16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</w:p>
    <w:p w:rsidR="00D83003" w:rsidRDefault="00D83003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Договор № _________</w:t>
      </w: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размещении нестационарных торговых объектов</w:t>
      </w: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83003">
        <w:rPr>
          <w:rFonts w:ascii="Times New Roman" w:hAnsi="Times New Roman" w:cs="Times New Roman"/>
          <w:sz w:val="28"/>
          <w:szCs w:val="28"/>
        </w:rPr>
        <w:t xml:space="preserve"> «____»____________20__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83003">
        <w:rPr>
          <w:rFonts w:ascii="Times New Roman" w:hAnsi="Times New Roman" w:cs="Times New Roman"/>
          <w:sz w:val="20"/>
          <w:szCs w:val="20"/>
        </w:rPr>
        <w:t>(место заключение договора)</w:t>
      </w:r>
      <w:r w:rsidRPr="00D830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D83003">
        <w:rPr>
          <w:rFonts w:ascii="Times New Roman" w:hAnsi="Times New Roman" w:cs="Times New Roman"/>
          <w:sz w:val="20"/>
          <w:szCs w:val="20"/>
        </w:rPr>
        <w:t>(наименование уполномоченного органа муниципального образования)</w:t>
      </w: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(далее – Распорядитель), в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лице_________________________________________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 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83003">
        <w:rPr>
          <w:rFonts w:ascii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(далее – Участник) в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лице______________________________________________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D8300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основании____________________________________________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>,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с другой стороны, далее совместно именуемые «Стороны», заключили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3003">
        <w:rPr>
          <w:rFonts w:ascii="Times New Roman" w:hAnsi="Times New Roman" w:cs="Times New Roman"/>
          <w:sz w:val="28"/>
          <w:szCs w:val="28"/>
        </w:rPr>
        <w:t>астоящий Договор на размещение нестационарных торговых объекто</w:t>
      </w:r>
      <w:r>
        <w:rPr>
          <w:rFonts w:ascii="Times New Roman" w:hAnsi="Times New Roman" w:cs="Times New Roman"/>
          <w:sz w:val="28"/>
          <w:szCs w:val="28"/>
        </w:rPr>
        <w:t>в (далее – Договор) о следующем:</w:t>
      </w:r>
    </w:p>
    <w:p w:rsidR="00D83003" w:rsidRPr="00D83003" w:rsidRDefault="00D83003" w:rsidP="00D83003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D83003" w:rsidRPr="00D83003" w:rsidRDefault="00D83003" w:rsidP="00D83003">
      <w:pPr>
        <w:pStyle w:val="a8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1.1. Распорядитель предоставляет Участнику право на размещение нестационарного торгового объекта (тип)__________________(далее – Объект), для осуществления_____________________________________________________ 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0"/>
          <w:szCs w:val="20"/>
        </w:rPr>
        <w:t>(вид деятельности)</w:t>
      </w:r>
    </w:p>
    <w:p w:rsid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 со схемой размещения нестационарных торговых объектов (далее - Схема) _____________________________________________________________________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  <w:r w:rsidRPr="00D83003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D83003" w:rsidRDefault="00D83003" w:rsidP="00D8300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срок с ___________20__года по______________20__ года.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1.2 Настоящий договор заключен в соответствии с пунктом 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003">
        <w:rPr>
          <w:rFonts w:ascii="Times New Roman" w:hAnsi="Times New Roman" w:cs="Times New Roman"/>
          <w:sz w:val="28"/>
          <w:szCs w:val="28"/>
        </w:rPr>
        <w:t>оложения о размещении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Синегорское сельское поселение</w:t>
      </w:r>
      <w:r w:rsidRPr="00D83003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_____________ № _____.</w:t>
      </w: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Pr="00CB7EA9" w:rsidRDefault="00D83003" w:rsidP="00CB7E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Права и обязанности Сторон.</w:t>
      </w:r>
    </w:p>
    <w:p w:rsidR="00CB7EA9" w:rsidRPr="00CB7EA9" w:rsidRDefault="00CB7EA9" w:rsidP="00CB7EA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2.1. Распорядитель вправе: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2.1.1. Осуществлять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выполнением Участником условий настоящего Договора и требований действующего законодательства.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2.1.2. В случаях и порядке, установленных настоящим Договором и действующим законодательством Российской Федерации, нормативными правовыми актами Администрации </w:t>
      </w:r>
      <w:r w:rsidR="00CB7EA9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r w:rsidRPr="00D83003">
        <w:rPr>
          <w:rFonts w:ascii="Times New Roman" w:hAnsi="Times New Roman" w:cs="Times New Roman"/>
          <w:sz w:val="28"/>
          <w:szCs w:val="28"/>
        </w:rPr>
        <w:t xml:space="preserve">Белокалитвинского района Ростовской области в одностороннем порядке отказаться от исполнения настоящего Договора. </w:t>
      </w:r>
    </w:p>
    <w:p w:rsidR="001C5546" w:rsidRDefault="001C5546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Распорядитель обязан: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2.2.1. Предоставить Участнику право на размещение Объекта по адресному ориентиру, указанному в пункте 1.1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2.2.2. Не позднее, чем за месяц известить Участника об изменении Схемы, в случае исключения из нее места размещения, указанного в пункте 1.1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 до окончания срока действия Договора.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В этом случае сторонами заключается соответствующий договор о предоставлении компенсационного места.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2.3.Участник вправе: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нормативно – правовыми актами Ростовской области.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2.3.2. В случае, предусмотренном пунктом 2.2.3. настоящего Договора, переместить Объект с места его размещения на предложенное свободное место, предусмотренное Схемой, без проведения торгов на право заключения договора на размещение Объекта до окончания срока действия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 Участник обязан: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2.4.1. Использовать Объект по назначению, указанному в пункте 1.1 настоящего Договора.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2.4.2. Своевременно до 20 числа отчетного месяца осуществлять внесение платы за размещение Объекта в бюджет муниципального образования путем перечисления по реквизитам, указанным в части 7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2.4.3. Обеспечить сохранение типа, местоположения и размеров Объекта в течение установленного периода размещения.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2.4.4. Обеспечить соблюдение действующего законодательства Российской Федерации при осуществлении торгового процесса, санитарных норм правил, вывоз мусора и иных отходов использования Объекта.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2.4.5. Не допускать загрязнение, захламление места размещения Объекта.</w:t>
      </w:r>
    </w:p>
    <w:p w:rsidR="00D83003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2.4.6.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и в течение 5 календарных дней (для сезонных Объектов)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Распорядителя в соответствии с разделом 5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CB7EA9">
        <w:rPr>
          <w:rFonts w:ascii="Times New Roman" w:hAnsi="Times New Roman" w:cs="Times New Roman"/>
          <w:sz w:val="28"/>
          <w:szCs w:val="28"/>
        </w:rPr>
        <w:t>.</w:t>
      </w: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Платежи и расчеты</w:t>
      </w:r>
    </w:p>
    <w:p w:rsidR="00CB7EA9" w:rsidRDefault="00CB7EA9" w:rsidP="00CB7EA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3.1 Размер платы за заключение настоящего Договора на размещение нестационарного торгового Объекта определен в размере ________________ 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3.2. Плата по Договору устанавливается в виде ежемесячных платежей. </w:t>
      </w:r>
    </w:p>
    <w:p w:rsidR="001C5546" w:rsidRDefault="001C5546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pStyle w:val="a8"/>
        <w:spacing w:after="0" w:line="240" w:lineRule="auto"/>
        <w:ind w:left="502" w:firstLine="206"/>
        <w:jc w:val="center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3.3. Размер платы за размещение подлежит пересмотру не чаще одного раза в год с предварительной, не менее чем за 3 месяца, публикацией изменений на официальном сайте органа местного самоуправления в информационн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4.Ответственность Сторон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 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4.3. В случае нарушения сроков внесения платы за размещение Объекта, установленных настоящим Договором, Участник уплачивает Распорядителю пеню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просрочки. 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</w:t>
      </w:r>
      <w:r w:rsidR="00A26EF5">
        <w:rPr>
          <w:rFonts w:ascii="Times New Roman" w:hAnsi="Times New Roman" w:cs="Times New Roman"/>
          <w:sz w:val="28"/>
          <w:szCs w:val="28"/>
        </w:rPr>
        <w:t xml:space="preserve">  </w:t>
      </w:r>
      <w:r w:rsidRPr="00CB7EA9">
        <w:rPr>
          <w:rFonts w:ascii="Times New Roman" w:hAnsi="Times New Roman" w:cs="Times New Roman"/>
          <w:sz w:val="28"/>
          <w:szCs w:val="28"/>
        </w:rPr>
        <w:t>Расторжение договора.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 Распорядитель имеет право досрочно в одностороннем порядке отказаться от исполнения настоящего Договора по следующим основаниям: 5.2.1. прекращения осуществления торговой деятельности юридическим лицом, являющимся участником Договора, по его инициативе;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5.2.2. ликвидация юридического лица, являющегося стороной Договора, в соответствии с гражданским законодательством Российской Федерации;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5.2.3. прекращения деятельности индивидуального предпринимателя, являющегося стороной Договора;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5.2.4. по соглашению сторон Договора;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5.2.5. неисполнение Участником условий Договора;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5.2.6. установления факта не функционирования Объекта в течени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более 3 месяцев подряд (для Объектов, размещаемых на постоянной основе);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5.2.7. невнесения платы за размещение Объекта более двух периодов оплаты;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5.2.8.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подтверждение актами проверок, протоколами об административных правонарушениях, а также неоднократные обоснованные жалобы граждан;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5.2.9. в случае принятия органом местного самоуправления следующих решений</w:t>
      </w:r>
      <w:r w:rsidR="001B09D7">
        <w:rPr>
          <w:rFonts w:ascii="Times New Roman" w:hAnsi="Times New Roman" w:cs="Times New Roman"/>
          <w:sz w:val="28"/>
          <w:szCs w:val="28"/>
        </w:rPr>
        <w:t>: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1C5546" w:rsidRDefault="001C5546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- о размещении объектов капитального строительства регионального и муниципального значения;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 Расторжение Договора по основаниям, предусмотренным подпунктами 5.2.5 – 5.2.8 пунктами 5.2 Договора, производится по решению суда.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5.3. При наступлении случаев, указанных в пункте 5.2.9 настоящего Договора, Распорядитель направляет уведомление владельцу Объекта о досрочном прекращении Договора не менее чем за один месяц до дня прекращения действия Договора.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1B09D7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6.1.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Договором, разрешаются в соответствии с действующим законодательством Российской Федерации.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6.2.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Участник дает согласие на осуществление по своему усмотрению Распорядителем контроля исполнения условий настоящего Договора.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6.3.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>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6.4.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Споры по Договору разрешаются в соответствии с действующим законодательством Российской Федерации.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7. Адреса, банковские реквизиты и подписи Сторон 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Распорядитель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Участник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Адрес: ________________________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Адрес: _______________________</w:t>
      </w:r>
      <w:r w:rsidR="00F96E83">
        <w:rPr>
          <w:rFonts w:ascii="Times New Roman" w:hAnsi="Times New Roman" w:cs="Times New Roman"/>
          <w:sz w:val="28"/>
          <w:szCs w:val="28"/>
        </w:rPr>
        <w:t>___</w:t>
      </w:r>
    </w:p>
    <w:p w:rsidR="001B09D7" w:rsidRDefault="001B09D7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ИНН/КПП ____________________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ИНН/КПП ____________________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E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CB7EA9">
        <w:rPr>
          <w:rFonts w:ascii="Times New Roman" w:hAnsi="Times New Roman" w:cs="Times New Roman"/>
          <w:sz w:val="28"/>
          <w:szCs w:val="28"/>
        </w:rPr>
        <w:t>___________в</w:t>
      </w:r>
      <w:proofErr w:type="spellEnd"/>
      <w:r w:rsidRPr="00CB7EA9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83" w:rsidRPr="00CB7E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96E83" w:rsidRPr="00CB7EA9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="00F96E83" w:rsidRPr="00CB7EA9">
        <w:rPr>
          <w:rFonts w:ascii="Times New Roman" w:hAnsi="Times New Roman" w:cs="Times New Roman"/>
          <w:sz w:val="28"/>
          <w:szCs w:val="28"/>
        </w:rPr>
        <w:t>__________в</w:t>
      </w:r>
      <w:proofErr w:type="spellEnd"/>
      <w:r w:rsidR="00F96E83" w:rsidRPr="00CB7EA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96E83">
        <w:rPr>
          <w:rFonts w:ascii="Times New Roman" w:hAnsi="Times New Roman" w:cs="Times New Roman"/>
          <w:sz w:val="28"/>
          <w:szCs w:val="28"/>
        </w:rPr>
        <w:t>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к/с _________БИК 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к/с _________БИК _____________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  <w:r w:rsidR="00F96E83" w:rsidRPr="00CB7EA9">
        <w:rPr>
          <w:rFonts w:ascii="Times New Roman" w:hAnsi="Times New Roman" w:cs="Times New Roman"/>
          <w:sz w:val="28"/>
          <w:szCs w:val="28"/>
        </w:rPr>
        <w:t xml:space="preserve"> </w:t>
      </w:r>
      <w:r w:rsidR="00F96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ОКОНХ/ ОКПО _____________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КБК __________________________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ОКОНХ/ОКПО __________________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7EA9">
        <w:rPr>
          <w:rFonts w:ascii="Times New Roman" w:hAnsi="Times New Roman" w:cs="Times New Roman"/>
          <w:sz w:val="28"/>
          <w:szCs w:val="28"/>
        </w:rPr>
        <w:t xml:space="preserve"> </w:t>
      </w:r>
      <w:r w:rsidR="00F96E83" w:rsidRPr="00CB7EA9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F96E83">
        <w:rPr>
          <w:rFonts w:ascii="Times New Roman" w:hAnsi="Times New Roman" w:cs="Times New Roman"/>
          <w:sz w:val="28"/>
          <w:szCs w:val="28"/>
        </w:rPr>
        <w:t>_____</w:t>
      </w:r>
    </w:p>
    <w:p w:rsidR="00F96E83" w:rsidRDefault="001B09D7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B7EA9" w:rsidRPr="001B09D7">
        <w:rPr>
          <w:rFonts w:ascii="Times New Roman" w:hAnsi="Times New Roman" w:cs="Times New Roman"/>
          <w:sz w:val="20"/>
          <w:szCs w:val="20"/>
        </w:rPr>
        <w:t>(подпись) М.П</w:t>
      </w:r>
      <w:r w:rsidR="00F96E8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</w:t>
      </w:r>
      <w:r w:rsidR="00CB7EA9" w:rsidRPr="001B09D7">
        <w:rPr>
          <w:rFonts w:ascii="Times New Roman" w:hAnsi="Times New Roman" w:cs="Times New Roman"/>
          <w:sz w:val="20"/>
          <w:szCs w:val="20"/>
        </w:rPr>
        <w:t>.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  <w:r w:rsidR="00F96E83" w:rsidRPr="00F96E83">
        <w:rPr>
          <w:rFonts w:ascii="Times New Roman" w:hAnsi="Times New Roman" w:cs="Times New Roman"/>
          <w:sz w:val="20"/>
          <w:szCs w:val="20"/>
        </w:rPr>
        <w:t>(подпись)</w:t>
      </w:r>
      <w:r w:rsidR="00F96E83"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1B09D7" w:rsidRPr="001B09D7" w:rsidRDefault="001B09D7" w:rsidP="00F96E83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B09D7" w:rsidRPr="001B09D7" w:rsidRDefault="001B09D7" w:rsidP="001B09D7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EF5" w:rsidRDefault="00A26EF5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EF5" w:rsidRDefault="00A26EF5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E83" w:rsidRDefault="00F96E83" w:rsidP="001C5546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E83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 w:rsidR="00A26EF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E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19F7">
        <w:rPr>
          <w:rFonts w:ascii="Times New Roman" w:hAnsi="Times New Roman" w:cs="Times New Roman"/>
          <w:sz w:val="28"/>
          <w:szCs w:val="28"/>
        </w:rPr>
        <w:t>.201</w:t>
      </w:r>
      <w:r w:rsidR="00A26EF5">
        <w:rPr>
          <w:rFonts w:ascii="Times New Roman" w:hAnsi="Times New Roman" w:cs="Times New Roman"/>
          <w:sz w:val="28"/>
          <w:szCs w:val="28"/>
        </w:rPr>
        <w:t>6</w:t>
      </w:r>
      <w:r w:rsidRPr="00D919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26E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Заявление</w:t>
      </w: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</w:t>
      </w: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торгового объекта без проведения торгов</w:t>
      </w:r>
    </w:p>
    <w:p w:rsidR="00F96E83" w:rsidRP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 В______________________________________ </w:t>
      </w:r>
      <w:r w:rsidRPr="00F96E83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 местного самоуправления) </w:t>
      </w:r>
    </w:p>
    <w:p w:rsidR="00F96E83" w:rsidRP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E83">
        <w:rPr>
          <w:rFonts w:ascii="Times New Roman" w:hAnsi="Times New Roman" w:cs="Times New Roman"/>
          <w:sz w:val="28"/>
          <w:szCs w:val="28"/>
        </w:rPr>
        <w:t xml:space="preserve">от ____________________________________ </w:t>
      </w:r>
      <w:r w:rsidRPr="00F96E83">
        <w:rPr>
          <w:rFonts w:ascii="Times New Roman" w:hAnsi="Times New Roman" w:cs="Times New Roman"/>
          <w:sz w:val="20"/>
          <w:szCs w:val="20"/>
        </w:rPr>
        <w:t xml:space="preserve">(для юридических лиц – полное наименование, сведения о государственной регистрации, ИНН; для индивидуальных предпринимателей – фамилия, имя, отчество, ИНН (далее – заявитель) </w:t>
      </w:r>
      <w:proofErr w:type="gramEnd"/>
    </w:p>
    <w:p w:rsid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Адрес заявител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>ей):______________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83" w:rsidRPr="00C70C7D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 xml:space="preserve">(место нахождения юридического лица, место регистрации физического лица) </w:t>
      </w:r>
    </w:p>
    <w:p w:rsid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ИНН, ОГРН (ОГРНИП) заявител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ей)______ Телефон (факс) заявителя(ей):_________ </w:t>
      </w: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сим) заключить договор на размещение нестационарного торгового объекта для осуществления ___________________________________________ </w:t>
      </w:r>
    </w:p>
    <w:p w:rsidR="00C70C7D" w:rsidRPr="00C70C7D" w:rsidRDefault="00F96E83" w:rsidP="00C70C7D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>(вид деятельности)</w:t>
      </w: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 со схемой размещения нестационарных торговых объектов: ______________________</w:t>
      </w:r>
    </w:p>
    <w:p w:rsidR="00C70C7D" w:rsidRPr="00C70C7D" w:rsidRDefault="00C70C7D" w:rsidP="00C70C7D">
      <w:pPr>
        <w:pStyle w:val="a8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70C7D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 Сведения о нестационарном торговом объекте: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68"/>
        <w:gridCol w:w="3568"/>
        <w:gridCol w:w="3569"/>
      </w:tblGrid>
      <w:tr w:rsidR="00C70C7D" w:rsidTr="00C70C7D"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Площадь объекта (по внешним габаритам) и его этажность</w:t>
            </w:r>
          </w:p>
        </w:tc>
        <w:tc>
          <w:tcPr>
            <w:tcW w:w="3569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Планируемые мощности для подключения к электросетям (при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0C7D" w:rsidTr="00C70C7D"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Заявитель: __________________________________________________ ___</w:t>
      </w:r>
      <w:r w:rsidR="00C70C7D">
        <w:rPr>
          <w:rFonts w:ascii="Times New Roman" w:hAnsi="Times New Roman" w:cs="Times New Roman"/>
          <w:sz w:val="28"/>
          <w:szCs w:val="28"/>
        </w:rPr>
        <w:t>____</w:t>
      </w:r>
      <w:r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96E83" w:rsidRPr="00C70C7D">
        <w:rPr>
          <w:rFonts w:ascii="Times New Roman" w:hAnsi="Times New Roman" w:cs="Times New Roman"/>
          <w:sz w:val="20"/>
          <w:szCs w:val="20"/>
        </w:rPr>
        <w:t>(Ф.И.О., должность представителя юридического лица, Ф.И.О. физического лица)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96E83" w:rsidRPr="00C70C7D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96E83">
        <w:rPr>
          <w:rFonts w:ascii="Times New Roman" w:hAnsi="Times New Roman" w:cs="Times New Roman"/>
          <w:sz w:val="28"/>
          <w:szCs w:val="28"/>
        </w:rPr>
        <w:t>«__» ___</w:t>
      </w:r>
      <w:r w:rsidR="00C70C7D">
        <w:rPr>
          <w:rFonts w:ascii="Times New Roman" w:hAnsi="Times New Roman" w:cs="Times New Roman"/>
          <w:sz w:val="28"/>
          <w:szCs w:val="28"/>
        </w:rPr>
        <w:t>____20  г.                        М.П.(</w:t>
      </w:r>
      <w:r w:rsidR="00C70C7D" w:rsidRPr="00C70C7D">
        <w:rPr>
          <w:rFonts w:ascii="Times New Roman" w:hAnsi="Times New Roman" w:cs="Times New Roman"/>
          <w:sz w:val="20"/>
          <w:szCs w:val="20"/>
        </w:rPr>
        <w:t>при наличии)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1C5546" w:rsidP="001C5546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1C5546" w:rsidRDefault="001C5546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0C7D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 w:rsidR="00A26EF5">
        <w:rPr>
          <w:rFonts w:ascii="Times New Roman" w:hAnsi="Times New Roman" w:cs="Times New Roman"/>
          <w:sz w:val="28"/>
          <w:szCs w:val="28"/>
        </w:rPr>
        <w:t>04.0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19F7">
        <w:rPr>
          <w:rFonts w:ascii="Times New Roman" w:hAnsi="Times New Roman" w:cs="Times New Roman"/>
          <w:sz w:val="28"/>
          <w:szCs w:val="28"/>
        </w:rPr>
        <w:t>.201</w:t>
      </w:r>
      <w:r w:rsidR="00A26EF5">
        <w:rPr>
          <w:rFonts w:ascii="Times New Roman" w:hAnsi="Times New Roman" w:cs="Times New Roman"/>
          <w:sz w:val="28"/>
          <w:szCs w:val="28"/>
        </w:rPr>
        <w:t>6</w:t>
      </w:r>
      <w:r w:rsidRPr="00D919F7">
        <w:rPr>
          <w:rFonts w:ascii="Times New Roman" w:hAnsi="Times New Roman" w:cs="Times New Roman"/>
          <w:sz w:val="28"/>
          <w:szCs w:val="28"/>
        </w:rPr>
        <w:t xml:space="preserve"> № </w:t>
      </w:r>
      <w:r w:rsidR="00A26EF5">
        <w:rPr>
          <w:rFonts w:ascii="Times New Roman" w:hAnsi="Times New Roman" w:cs="Times New Roman"/>
          <w:sz w:val="28"/>
          <w:szCs w:val="28"/>
        </w:rPr>
        <w:t>16</w:t>
      </w: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об участии в торгах по приобретению права 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Pr="00C70C7D" w:rsidRDefault="00C70C7D" w:rsidP="00C70C7D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«___» ___________ 20 __ года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0"/>
          <w:szCs w:val="20"/>
        </w:rPr>
        <w:t>(Ф.И.О. индивидуального предпринимателя, подавшего заявку)</w:t>
      </w:r>
      <w:r w:rsidRPr="00C70C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0"/>
          <w:szCs w:val="20"/>
        </w:rPr>
        <w:t xml:space="preserve"> (№ свидетельства о государственной регистрации ИП)</w:t>
      </w:r>
      <w:r w:rsidRPr="00C70C7D">
        <w:rPr>
          <w:rFonts w:ascii="Times New Roman" w:hAnsi="Times New Roman" w:cs="Times New Roman"/>
          <w:sz w:val="28"/>
          <w:szCs w:val="28"/>
        </w:rPr>
        <w:t xml:space="preserve"> или__________________________________________________________________ </w:t>
      </w:r>
      <w:r w:rsidRPr="00C70C7D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подавшего заявку)</w:t>
      </w: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зарегистрированное ______________________________________________ </w:t>
      </w: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>(орган, зарегистрировавший хозяйствующий субъект)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Pr="00C70C7D">
        <w:rPr>
          <w:rFonts w:ascii="Times New Roman" w:hAnsi="Times New Roman" w:cs="Times New Roman"/>
          <w:sz w:val="28"/>
          <w:szCs w:val="28"/>
        </w:rPr>
        <w:t xml:space="preserve">о чем выдано 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 серия __________ № _________________________ 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торгов: 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99"/>
        <w:gridCol w:w="3340"/>
        <w:gridCol w:w="1550"/>
        <w:gridCol w:w="1365"/>
        <w:gridCol w:w="2142"/>
        <w:gridCol w:w="1509"/>
      </w:tblGrid>
      <w:tr w:rsidR="00D9242F" w:rsidTr="00D9242F">
        <w:tc>
          <w:tcPr>
            <w:tcW w:w="79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№</w:t>
            </w:r>
            <w:proofErr w:type="spell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55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365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42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50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</w:tr>
      <w:tr w:rsidR="00D9242F" w:rsidTr="00D9242F">
        <w:tc>
          <w:tcPr>
            <w:tcW w:w="79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С условиями проведения торгов и Порядком проведения торгов ознакомле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а) и согласен(а). 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_____________________________________________________________________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  <w:r w:rsidRPr="00D9242F">
        <w:rPr>
          <w:rFonts w:ascii="Times New Roman" w:hAnsi="Times New Roman" w:cs="Times New Roman"/>
          <w:sz w:val="20"/>
          <w:szCs w:val="20"/>
        </w:rPr>
        <w:t>Ф.И.О. руководителя хозяйствующего субъекта</w:t>
      </w:r>
      <w:r w:rsidRPr="00C70C7D">
        <w:rPr>
          <w:rFonts w:ascii="Times New Roman" w:hAnsi="Times New Roman" w:cs="Times New Roman"/>
          <w:sz w:val="28"/>
          <w:szCs w:val="28"/>
        </w:rPr>
        <w:t xml:space="preserve"> _________________________________ «____»____________ 20 __ года ________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70C7D" w:rsidRPr="00D9242F">
        <w:rPr>
          <w:rFonts w:ascii="Times New Roman" w:hAnsi="Times New Roman" w:cs="Times New Roman"/>
          <w:sz w:val="20"/>
          <w:szCs w:val="20"/>
        </w:rPr>
        <w:t>(подпись)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М.П. </w:t>
      </w:r>
      <w:r w:rsidR="00C70C7D" w:rsidRPr="00D9242F">
        <w:rPr>
          <w:rFonts w:ascii="Times New Roman" w:hAnsi="Times New Roman" w:cs="Times New Roman"/>
          <w:sz w:val="20"/>
          <w:szCs w:val="20"/>
        </w:rPr>
        <w:t>(при наличии)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Принято: ____________________________________</w:t>
      </w:r>
      <w:r w:rsidR="00D9242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  <w:r w:rsidRPr="00D9242F">
        <w:rPr>
          <w:rFonts w:ascii="Times New Roman" w:hAnsi="Times New Roman" w:cs="Times New Roman"/>
          <w:sz w:val="20"/>
          <w:szCs w:val="20"/>
        </w:rPr>
        <w:t>(Ф.И.О. работника организатора торгов</w:t>
      </w:r>
      <w:r w:rsidR="00D9242F">
        <w:rPr>
          <w:rFonts w:ascii="Times New Roman" w:hAnsi="Times New Roman" w:cs="Times New Roman"/>
          <w:sz w:val="20"/>
          <w:szCs w:val="20"/>
        </w:rPr>
        <w:t>)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«___» __________ 20 __ года </w:t>
      </w:r>
      <w:r w:rsidR="00D924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0C7D">
        <w:rPr>
          <w:rFonts w:ascii="Times New Roman" w:hAnsi="Times New Roman" w:cs="Times New Roman"/>
          <w:sz w:val="28"/>
          <w:szCs w:val="28"/>
        </w:rPr>
        <w:t xml:space="preserve">время ________ 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 № __</w:t>
      </w:r>
      <w:r w:rsidR="00D9242F">
        <w:rPr>
          <w:rFonts w:ascii="Times New Roman" w:hAnsi="Times New Roman" w:cs="Times New Roman"/>
          <w:sz w:val="28"/>
          <w:szCs w:val="28"/>
        </w:rPr>
        <w:t>____ 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</w:t>
      </w:r>
      <w:r w:rsidRPr="00D9242F">
        <w:rPr>
          <w:rFonts w:ascii="Times New Roman" w:hAnsi="Times New Roman" w:cs="Times New Roman"/>
          <w:sz w:val="20"/>
          <w:szCs w:val="20"/>
        </w:rPr>
        <w:t>подпись)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9242F" w:rsidRDefault="00D9242F" w:rsidP="00D9242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D9242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D9242F" w:rsidRP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D9242F" w:rsidRPr="00D9242F" w:rsidSect="00D83003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6DEB"/>
    <w:multiLevelType w:val="hybridMultilevel"/>
    <w:tmpl w:val="108E58B4"/>
    <w:lvl w:ilvl="0" w:tplc="564654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550"/>
    <w:rsid w:val="00015FCA"/>
    <w:rsid w:val="000614FF"/>
    <w:rsid w:val="001B09D7"/>
    <w:rsid w:val="001C5546"/>
    <w:rsid w:val="002B3ED8"/>
    <w:rsid w:val="002E1EC5"/>
    <w:rsid w:val="00337E09"/>
    <w:rsid w:val="00355660"/>
    <w:rsid w:val="003A29EA"/>
    <w:rsid w:val="00533F96"/>
    <w:rsid w:val="00564C80"/>
    <w:rsid w:val="005A3AD8"/>
    <w:rsid w:val="005B5550"/>
    <w:rsid w:val="006363E0"/>
    <w:rsid w:val="008331CA"/>
    <w:rsid w:val="009454D9"/>
    <w:rsid w:val="00A26EF5"/>
    <w:rsid w:val="00C70C7D"/>
    <w:rsid w:val="00C92D9B"/>
    <w:rsid w:val="00CB7EA9"/>
    <w:rsid w:val="00CD67BC"/>
    <w:rsid w:val="00D83003"/>
    <w:rsid w:val="00D919F7"/>
    <w:rsid w:val="00D9242F"/>
    <w:rsid w:val="00DE232A"/>
    <w:rsid w:val="00E579CF"/>
    <w:rsid w:val="00F96E83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5550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B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6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614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D83003"/>
    <w:pPr>
      <w:ind w:left="720"/>
      <w:contextualSpacing/>
    </w:pPr>
  </w:style>
  <w:style w:type="table" w:styleId="a9">
    <w:name w:val="Table Grid"/>
    <w:basedOn w:val="a1"/>
    <w:uiPriority w:val="59"/>
    <w:rsid w:val="00C7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D516-9B55-47BF-89B0-39C4B05E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2015-12-25T06:37:00Z</cp:lastPrinted>
  <dcterms:created xsi:type="dcterms:W3CDTF">2015-12-11T13:30:00Z</dcterms:created>
  <dcterms:modified xsi:type="dcterms:W3CDTF">2016-03-09T07:38:00Z</dcterms:modified>
</cp:coreProperties>
</file>