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7" w:rsidRDefault="00490107" w:rsidP="001B3E65">
      <w:pPr>
        <w:jc w:val="center"/>
        <w:rPr>
          <w:b/>
          <w:u w:val="single"/>
        </w:rPr>
      </w:pPr>
    </w:p>
    <w:p w:rsidR="001B3E65" w:rsidRPr="00490107" w:rsidRDefault="001B3E65" w:rsidP="001B3E65">
      <w:pPr>
        <w:jc w:val="center"/>
        <w:rPr>
          <w:b/>
          <w:u w:val="single"/>
        </w:rPr>
      </w:pPr>
      <w:r w:rsidRPr="00490107">
        <w:rPr>
          <w:b/>
          <w:u w:val="single"/>
        </w:rPr>
        <w:t>Перечень</w:t>
      </w:r>
    </w:p>
    <w:tbl>
      <w:tblPr>
        <w:tblpPr w:leftFromText="180" w:rightFromText="180" w:vertAnchor="text" w:horzAnchor="page" w:tblpX="419" w:tblpY="1604"/>
        <w:tblW w:w="162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3"/>
        <w:gridCol w:w="1574"/>
        <w:gridCol w:w="2146"/>
        <w:gridCol w:w="2146"/>
        <w:gridCol w:w="2004"/>
        <w:gridCol w:w="1430"/>
        <w:gridCol w:w="1431"/>
        <w:gridCol w:w="1430"/>
        <w:gridCol w:w="1900"/>
        <w:gridCol w:w="1678"/>
      </w:tblGrid>
      <w:tr w:rsidR="00490107" w:rsidRPr="00D15196" w:rsidTr="00490107">
        <w:trPr>
          <w:trHeight w:val="18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N 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Наименование объекта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Местонахождение (адрес) объекта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Сведения о правообладателях и о правах третьих лиц на имущество</w:t>
            </w:r>
          </w:p>
        </w:tc>
      </w:tr>
      <w:tr w:rsidR="00490107" w:rsidRPr="00D15196" w:rsidTr="00490107">
        <w:trPr>
          <w:trHeight w:val="125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Наименование</w:t>
            </w:r>
          </w:p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Правообладателя(1)</w:t>
            </w:r>
          </w:p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90107" w:rsidRDefault="00490107" w:rsidP="00490107">
            <w:pPr>
              <w:pStyle w:val="af1"/>
              <w:jc w:val="center"/>
              <w:rPr>
                <w:spacing w:val="-20"/>
              </w:rPr>
            </w:pPr>
            <w:r w:rsidRPr="00490107">
              <w:rPr>
                <w:spacing w:val="-20"/>
              </w:rPr>
              <w:t>Контактный номер телефона и адрес электронной почты(2)</w:t>
            </w:r>
          </w:p>
        </w:tc>
      </w:tr>
      <w:tr w:rsidR="00490107" w:rsidRPr="00D15196" w:rsidTr="00490107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8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1B3E65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65">
              <w:rPr>
                <w:bCs/>
              </w:rPr>
              <w:t>9</w:t>
            </w:r>
          </w:p>
        </w:tc>
      </w:tr>
      <w:tr w:rsidR="00490107" w:rsidRPr="00D15196" w:rsidTr="00490107">
        <w:trPr>
          <w:trHeight w:val="3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недвижимое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Ростовская область, Белокалитвинский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10C5B">
              <w:rPr>
                <w:bCs/>
                <w:sz w:val="22"/>
                <w:szCs w:val="22"/>
              </w:rPr>
              <w:t xml:space="preserve">район, п. </w:t>
            </w:r>
            <w:r>
              <w:rPr>
                <w:bCs/>
                <w:sz w:val="22"/>
                <w:szCs w:val="22"/>
              </w:rPr>
              <w:t>Синегорский</w:t>
            </w:r>
            <w:r w:rsidRPr="00410C5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мкр. Юбилейный, 23-а, помещение 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Кадастровый номер 61:47:0050209:578 </w:t>
            </w:r>
            <w:r w:rsidRPr="00410C5B">
              <w:rPr>
                <w:bCs/>
                <w:sz w:val="22"/>
                <w:szCs w:val="22"/>
              </w:rPr>
              <w:t>нежилое помещение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10C5B">
              <w:rPr>
                <w:bCs/>
                <w:sz w:val="22"/>
                <w:szCs w:val="22"/>
              </w:rPr>
              <w:t>площ</w:t>
            </w:r>
            <w:r>
              <w:rPr>
                <w:bCs/>
                <w:sz w:val="22"/>
                <w:szCs w:val="22"/>
              </w:rPr>
              <w:t xml:space="preserve">адью 88,7 кв.м.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помещение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офис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Pr="00410C5B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7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Муниципальное образование «Синегорское сельское поселение»   от 15.06.2021№ 61:47:0050209:578-61/189/2021-3</w:t>
            </w:r>
          </w:p>
          <w:p w:rsidR="00490107" w:rsidRPr="004D77CA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Электронная почта </w:t>
            </w:r>
            <w:hyperlink r:id="rId8" w:history="1"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–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04048@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donpac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490107" w:rsidRPr="00786FD3" w:rsidRDefault="00490107" w:rsidP="004901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 8-86383-5-22-19</w:t>
            </w:r>
          </w:p>
        </w:tc>
      </w:tr>
    </w:tbl>
    <w:p w:rsidR="001B3E65" w:rsidRPr="00490107" w:rsidRDefault="001B3E65" w:rsidP="001B3E65">
      <w:pPr>
        <w:jc w:val="center"/>
        <w:rPr>
          <w:b/>
          <w:bCs/>
          <w:u w:val="single"/>
        </w:rPr>
      </w:pPr>
      <w:r w:rsidRPr="00490107">
        <w:rPr>
          <w:b/>
          <w:u w:val="single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B3E65" w:rsidRDefault="001B3E65" w:rsidP="004D7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E65" w:rsidRPr="00DA4DA1" w:rsidRDefault="001B3E65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3E65" w:rsidRPr="00DA4DA1" w:rsidSect="00490107">
      <w:footerReference w:type="default" r:id="rId9"/>
      <w:type w:val="nextColumn"/>
      <w:pgSz w:w="16838" w:h="11906" w:orient="landscape" w:code="9"/>
      <w:pgMar w:top="426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81" w:rsidRDefault="00643681">
      <w:r>
        <w:separator/>
      </w:r>
    </w:p>
  </w:endnote>
  <w:endnote w:type="continuationSeparator" w:id="1">
    <w:p w:rsidR="00643681" w:rsidRDefault="0064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81" w:rsidRDefault="00643681">
      <w:r>
        <w:separator/>
      </w:r>
    </w:p>
  </w:footnote>
  <w:footnote w:type="continuationSeparator" w:id="1">
    <w:p w:rsidR="00643681" w:rsidRDefault="00643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3223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3E65"/>
    <w:rsid w:val="001B4E64"/>
    <w:rsid w:val="001B561E"/>
    <w:rsid w:val="001C0A7D"/>
    <w:rsid w:val="001C13E2"/>
    <w:rsid w:val="001E71A6"/>
    <w:rsid w:val="001F0876"/>
    <w:rsid w:val="00205B30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9378F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32DFD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439D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107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D77CA"/>
    <w:rsid w:val="004E4EC6"/>
    <w:rsid w:val="004F673E"/>
    <w:rsid w:val="00505B80"/>
    <w:rsid w:val="00506564"/>
    <w:rsid w:val="00506965"/>
    <w:rsid w:val="00507DD5"/>
    <w:rsid w:val="005134A0"/>
    <w:rsid w:val="00513F32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3462"/>
    <w:rsid w:val="005A4F29"/>
    <w:rsid w:val="005E77C9"/>
    <w:rsid w:val="005F1177"/>
    <w:rsid w:val="005F37EF"/>
    <w:rsid w:val="005F6196"/>
    <w:rsid w:val="005F69ED"/>
    <w:rsid w:val="005F78A8"/>
    <w:rsid w:val="00610E96"/>
    <w:rsid w:val="00613CDA"/>
    <w:rsid w:val="0061610D"/>
    <w:rsid w:val="006258FF"/>
    <w:rsid w:val="00625ACF"/>
    <w:rsid w:val="00625CE8"/>
    <w:rsid w:val="00626055"/>
    <w:rsid w:val="00635220"/>
    <w:rsid w:val="00641B50"/>
    <w:rsid w:val="00641F26"/>
    <w:rsid w:val="00643681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235D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50D8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561CE"/>
    <w:rsid w:val="00B63538"/>
    <w:rsid w:val="00B81268"/>
    <w:rsid w:val="00B8323B"/>
    <w:rsid w:val="00B84739"/>
    <w:rsid w:val="00B86A93"/>
    <w:rsid w:val="00BA3024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2748D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D7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sp04048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EF35-076B-42B9-AAE5-2FB45FF8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1720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</cp:lastModifiedBy>
  <cp:revision>2</cp:revision>
  <cp:lastPrinted>2022-02-01T08:28:00Z</cp:lastPrinted>
  <dcterms:created xsi:type="dcterms:W3CDTF">2022-05-25T08:43:00Z</dcterms:created>
  <dcterms:modified xsi:type="dcterms:W3CDTF">2022-05-25T08:43:00Z</dcterms:modified>
</cp:coreProperties>
</file>