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57" w:rsidRPr="004E3F57" w:rsidRDefault="004E3F57" w:rsidP="004E3F57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b/>
          <w:bCs/>
          <w:color w:val="3B98B0"/>
          <w:kern w:val="36"/>
          <w:sz w:val="33"/>
          <w:szCs w:val="33"/>
        </w:rPr>
      </w:pPr>
      <w:r w:rsidRPr="004E3F57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>Памятка по противодействию коррупции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Федеральным законом от 25 декабря 2008 года № 273-ФЗ «О противодействии коррупции» даны понятия коррупции и противодействия коррупции.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E3F57">
        <w:rPr>
          <w:rFonts w:ascii="Arial" w:eastAsia="Times New Roman" w:hAnsi="Arial" w:cs="Arial"/>
          <w:color w:val="000000"/>
          <w:sz w:val="21"/>
          <w:szCs w:val="21"/>
        </w:rPr>
        <w:t>, а также совершение указанных деяний от имени или в интересах юридического лица;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Противодействие коррупции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в) по минимизации и (или) ликвидации последствий коррупционных правонарушений.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Основной вид коррупционных преступлений - взятка.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Взятка - выгода или материальная ценность, получаемая должностным лицом за определенные действия (услуги) или бездействие в интересах того, кто дает взятку. За получение или дачу взятки предусмотрена уголовная ответственность, которая наступает с 16 летнего возраста.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Если речь идет о взятке, это значит, что есть тот, кто получает взятку (взяткополучатель), и тот, кто ее дает (взяткодатель).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Вымогательство означает требование должностного лица дать взятку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с целью предотвращения вредных последствий для его </w:t>
      </w:r>
      <w:proofErr w:type="spell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правоохраняемых</w:t>
      </w:r>
      <w:proofErr w:type="spellEnd"/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 интересов.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Взятка явная - взятка, при вручении предмета которой должностному лицу взяткодателем оговариваются те деяния, которые от него требуется выполнить немедленно или в будущем.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lastRenderedPageBreak/>
        <w:t>Взятка завуалированная - ситуация, при которой и взяткодатель,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Взятка может быть предложена напрямую («если вопрос будет решен в мою пользу, то получите ...») и косвенным образом.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Косвенные признаки предложения взятки: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а) разговор о возможной взятке носит иносказательный характер, взяткодатель не заявляет открыто о том, что при положительном решении спорного вопроса он передаст деньги или окажет какие-либо услуги;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б) в ходе беседы взяткодатель, при наличии свидетелей или аудио-, видеотехники, жестами или мимикой дает понять, что готов обсудить возможности решения вопроса в другой обстановке (в другом месте);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в) сумма или характер взятки не озвучиваются; сумма может быть написана на бумаге и продемонстрирована;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г) также могут демонстрироваться деньги, банковские чеки, иные ценные бумаги, драгоценные камни (металлы), изделия из них;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д</w:t>
      </w:r>
      <w:proofErr w:type="spellEnd"/>
      <w:r w:rsidRPr="004E3F57">
        <w:rPr>
          <w:rFonts w:ascii="Arial" w:eastAsia="Times New Roman" w:hAnsi="Arial" w:cs="Arial"/>
          <w:color w:val="000000"/>
          <w:sz w:val="21"/>
          <w:szCs w:val="21"/>
        </w:rPr>
        <w:t>) взяткодатель может неожиданно покинуть помещение, оставив папку с материалами, конверт, сверток газеты на столе, в столе, на стуле, в шкафу, в одежде или сумке должностного лица;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е) предмет взятки может быть отправлен по почте в письме или посылке, передан родственникам должностного лица или посреднику во взяточничестве со стороны должностного лица.</w:t>
      </w:r>
    </w:p>
    <w:p w:rsidR="004E3F57" w:rsidRPr="004E3F57" w:rsidRDefault="004E3F57" w:rsidP="004E3F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b/>
          <w:bCs/>
          <w:color w:val="000000"/>
          <w:sz w:val="21"/>
        </w:rPr>
        <w:t>ВЗЯТКОЙ МОГУТ БЫТЬ: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 т.д.</w:t>
      </w:r>
    </w:p>
    <w:p w:rsidR="004E3F57" w:rsidRPr="004E3F57" w:rsidRDefault="004E3F57" w:rsidP="004E3F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b/>
          <w:bCs/>
          <w:color w:val="000000"/>
          <w:sz w:val="21"/>
        </w:rPr>
        <w:t>КТО МОЖЕТ БЫТЬ ПРИВЛЕЧЕН К УГОЛОВНОЙ ОТВЕТСТВЕННОСТИ ЗА ПОЛУЧЕНИЕ ВЗЯТКИ?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lastRenderedPageBreak/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Представитель власти - это государственный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  <w:proofErr w:type="gramEnd"/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</w:t>
      </w:r>
      <w:proofErr w:type="spell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ЖЭКа</w:t>
      </w:r>
      <w:proofErr w:type="spellEnd"/>
      <w:r w:rsidRPr="004E3F57">
        <w:rPr>
          <w:rFonts w:ascii="Arial" w:eastAsia="Times New Roman" w:hAnsi="Arial" w:cs="Arial"/>
          <w:color w:val="000000"/>
          <w:sz w:val="21"/>
          <w:szCs w:val="21"/>
        </w:rPr>
        <w:t>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4E3F57" w:rsidRPr="004E3F57" w:rsidRDefault="004E3F57" w:rsidP="004E3F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b/>
          <w:bCs/>
          <w:color w:val="000000"/>
          <w:sz w:val="21"/>
        </w:rPr>
        <w:t>ВЗЯТКА ИЛИ ПОДКУП ЧЕРЕЗ ПОСРЕДНИКА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Взятка нередко осуществляется через посредников — подчиненных сотрудников или специально нанятых для этого лиц, которые рассматриваются Уголовным кодексом Российской Федерации как пособники преступления.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Гражданин, давший взятку, может быть освобожден от ответственности, если: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• установлен факт вымогательства;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• гражданин добровольно сообщил в правоохранительные органы о </w:t>
      </w:r>
      <w:proofErr w:type="gram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содеянном</w:t>
      </w:r>
      <w:proofErr w:type="gramEnd"/>
      <w:r w:rsidRPr="004E3F5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(ст. 306).</w:t>
      </w:r>
    </w:p>
    <w:p w:rsidR="004E3F57" w:rsidRPr="004E3F57" w:rsidRDefault="004E3F57" w:rsidP="004E3F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b/>
          <w:bCs/>
          <w:color w:val="000000"/>
          <w:sz w:val="21"/>
        </w:rPr>
        <w:t>ЧТО ТАКОЕ ПОДКУП?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Взятка лицу, выполняющему управленческие функции в коммерческих или иных организациях, руководящему функционеру политической партии и т.д. - в Уголовном кодексе Российской Федерации именуется коммерческим подкупом (ст. 204).</w:t>
      </w:r>
    </w:p>
    <w:p w:rsidR="004E3F57" w:rsidRPr="004E3F57" w:rsidRDefault="004E3F57" w:rsidP="004E3F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b/>
          <w:bCs/>
          <w:color w:val="000000"/>
          <w:sz w:val="21"/>
        </w:rPr>
        <w:t>ВЗЯТКА И ПОДАРОК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Важное разъяснение: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Существует отличие взятки-вознаграждения от подарка.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лиц: подарки, денежные выплаты, ссуды, любые услуги имущественного характера, оплату развлечений, отдыха, транспортных расходов и т.д. Подарки, полученные служащим в связи с протокольными мероприятиями, со служебными командировками и другими официальными мероприятиями, признаются федеральной собственностью, собственностью субъекта РФ либо муниципальной собственностью и должны передаваться гражданским и муниципальным служащим по акту в тот орган, в котором указанное лицо служит. Тем не менее, статьей 575 Гражданского кодекса РФ не допускается дарение, за исключением обычных подарков, стоимость которых не превышает трех тысяч рублей.</w:t>
      </w:r>
    </w:p>
    <w:p w:rsidR="004E3F57" w:rsidRPr="004E3F57" w:rsidRDefault="004E3F57" w:rsidP="004E3F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b/>
          <w:bCs/>
          <w:color w:val="000000"/>
          <w:sz w:val="21"/>
        </w:rPr>
        <w:lastRenderedPageBreak/>
        <w:t>НАКАЗАНИЕ ЗА ВЗЯТКУ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Дача взятки (ст. 291 УК РФ) состоит в незаконном вручении, передаче материальных ценностей или предоставлении выгод имущественного характера должностному лицу лично или через посредника за совершение действий (бездействия), входящих в служебные полномочия должностного лица, в пользу взяткодателя или представляемых им лиц, или за способствование должностным лицом в силу занимаемого им положения совершению действий (бездействия) другим должностным лицом, либо за общее</w:t>
      </w:r>
      <w:proofErr w:type="gramEnd"/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 покровительство или попустительство по службе взяткодателю или представляемым им лицам (</w:t>
      </w:r>
      <w:proofErr w:type="gram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ч</w:t>
      </w:r>
      <w:proofErr w:type="gramEnd"/>
      <w:r w:rsidRPr="004E3F57">
        <w:rPr>
          <w:rFonts w:ascii="Arial" w:eastAsia="Times New Roman" w:hAnsi="Arial" w:cs="Arial"/>
          <w:color w:val="000000"/>
          <w:sz w:val="21"/>
          <w:szCs w:val="21"/>
        </w:rPr>
        <w:t>. 1 ст. 291 УК), а равно за незаконные действия (бездействие) должностного лица по службе (ч. 2 ст. 291 УК). Дача взятки неразрывно связана с ее получением. Получение взятки (ст. 290 УК РФ) не может состояться, если не было дачи взятки. Дача взятки, а равно и получение должностным лицом, считаются оконченными с момента принятия получателем хотя бы части передаваемых ценностей. Путем дачи взятки субъект может склонить должностное лицо к совершению заведомо противозаконного действия (бездействия) по службе (</w:t>
      </w:r>
      <w:proofErr w:type="gram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ч</w:t>
      </w:r>
      <w:proofErr w:type="gramEnd"/>
      <w:r w:rsidRPr="004E3F57">
        <w:rPr>
          <w:rFonts w:ascii="Arial" w:eastAsia="Times New Roman" w:hAnsi="Arial" w:cs="Arial"/>
          <w:color w:val="000000"/>
          <w:sz w:val="21"/>
          <w:szCs w:val="21"/>
        </w:rPr>
        <w:t>.2 ст. 291 УК), которое само по себе является преступлением.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 качестве взяткодателя могут выступать частные лица, лица, выполняющие управленческие функции в коммерческой или иной организации, и должностные лица, что не имеет значения для квалификации дачи взятки.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С субъективной стороны дача взятки совершается с прямым умыслом. </w:t>
      </w:r>
      <w:proofErr w:type="gram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В содержание умысла преступника входит то, что он предоставляет должностному лицу незаконное вознаграждение (выгоду) имущественного характера именно как взятку, т. е. за действие или бездействие последнего с использованием служебных полномочий либо за способствование в силу должностного положения совершению действий (бездействия) другим должностным лицом, или за общее покровительство или попустительство по службе.</w:t>
      </w:r>
      <w:proofErr w:type="gramEnd"/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 Мотивы дачи взятки и цели, которых добивается взяткодатель с помощью взятки, могут быть разными. Это и корыстные побуждения, и побуждения личного порядка, желание обойти закон, освободиться от ответственности, желание отблагодарить должностное лицо за принятое им решение, удовлетворяющее интересы взяткодателя, и т. д. Однако всегда взятка дается за служебные действия (бездействие) должностного лица в интересах самого взяткодателя или представляемых им физических или юридических лиц. Это могут быть интересы членов семьи взяткодателя, других родственников или близких лиц, а также интересы коммерческих и некоммерческих организаций, государственных или муниципальных органов или учреждений, которыми руководит или доверенным лицом которых является взяткодатель.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За дачу и получение взятки предусмотрена уголовная ответственность. Так согласно нормам ст. 290 УК (получение взятки) к должностному лицу может быть применено наказание в виде лишения свободы на срок до 15 лет с одновременным штрафом до семидесятикратной суммы взятки или штраф от </w:t>
      </w:r>
      <w:proofErr w:type="spell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двадцатипятикратной</w:t>
      </w:r>
      <w:proofErr w:type="spellEnd"/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 до стократной суммы взятки с лишением права занимать определенные должности. В соответствии с нормами ст. 291 УК (дача взятки) лицо, давшее взятку, подлежит уголовной ответственности в виде лишения свободы на срок до 12 лет с одновременным штрафом до семидесятикратной суммы взятки или штрафу от пятнадцатикратной до девяностократной суммы взятки с лишением права занимать определенные должности.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В примечании к ст. 291 УК предусмотрены два самостоятельных основания освобождения взяткодателя от уголовной ответственности: 1) если в отношении его со стороны </w:t>
      </w:r>
      <w:r w:rsidRPr="004E3F57">
        <w:rPr>
          <w:rFonts w:ascii="Arial" w:eastAsia="Times New Roman" w:hAnsi="Arial" w:cs="Arial"/>
          <w:color w:val="000000"/>
          <w:sz w:val="21"/>
          <w:szCs w:val="21"/>
        </w:rPr>
        <w:lastRenderedPageBreak/>
        <w:t>должностного лица имело место вымогательство взятки или 2) если он после дачи взятки добровольно сообщил о случившемся органу, имеющему право возбудить уголовное дело. При выявлении любого из этих обстоятельств органы предварительного следствия, прокурор или суд обязаны освободить взяткодателя от уголовной ответственности.</w:t>
      </w:r>
    </w:p>
    <w:p w:rsidR="004E3F57" w:rsidRPr="004E3F57" w:rsidRDefault="004E3F57" w:rsidP="004E3F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b/>
          <w:bCs/>
          <w:color w:val="000000"/>
          <w:sz w:val="21"/>
        </w:rPr>
        <w:t>ВАШИ ДЕЙСТВИЯ В СЛУЧАЕ ПРЕДЛОЖЕНИЯ ИЛИ ВЫМОГАТЕЛЬСТВА ВЗЯТКИ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•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4E3F57">
        <w:rPr>
          <w:rFonts w:ascii="Arial" w:eastAsia="Times New Roman" w:hAnsi="Arial" w:cs="Arial"/>
          <w:color w:val="000000"/>
          <w:sz w:val="21"/>
          <w:szCs w:val="21"/>
        </w:rPr>
        <w:t>взятковымогателем</w:t>
      </w:r>
      <w:proofErr w:type="spellEnd"/>
      <w:r w:rsidRPr="004E3F57">
        <w:rPr>
          <w:rFonts w:ascii="Arial" w:eastAsia="Times New Roman" w:hAnsi="Arial" w:cs="Arial"/>
          <w:color w:val="000000"/>
          <w:sz w:val="21"/>
          <w:szCs w:val="21"/>
        </w:rPr>
        <w:t>) либо как готовность, либо как категорический отказ принять (дать) взятку;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•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•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•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• при наличии у Вас диктофона постараться записать (скрытно) предложение о взятке или ее вымогательстве.</w:t>
      </w:r>
    </w:p>
    <w:p w:rsidR="004E3F57" w:rsidRPr="004E3F57" w:rsidRDefault="004E3F57" w:rsidP="004E3F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b/>
          <w:bCs/>
          <w:color w:val="000000"/>
          <w:sz w:val="21"/>
        </w:rPr>
        <w:t>ЧТО НЕОБХОДИМО ПРЕДПРИНЯТЬ СРАЗУ ПОСЛЕ СВЕРШИВШЕГОСЯ ФАКТА ПРЕДЛОЖЕНИЯ ВЗЯТКИ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 соответствии со ст. 9 Федерального закона от 25 декабря 2008 года № 273-ФЗ «О противодействии коррупции»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4. </w:t>
      </w:r>
      <w:proofErr w:type="gramStart"/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</w:t>
      </w:r>
      <w:r w:rsidRPr="004E3F57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4E3F57">
        <w:rPr>
          <w:rFonts w:ascii="Arial" w:eastAsia="Times New Roman" w:hAnsi="Arial" w:cs="Arial"/>
          <w:color w:val="000000"/>
          <w:sz w:val="21"/>
          <w:szCs w:val="21"/>
        </w:rPr>
        <w:t xml:space="preserve"> Российской Федерации.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Муниципальный служащий, наделенный организационно 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коррупционного опасного поведения, своим личным поведением подавать пример честности, беспристрастности и справедливости.</w:t>
      </w:r>
    </w:p>
    <w:p w:rsidR="004E3F57" w:rsidRPr="004E3F57" w:rsidRDefault="004E3F57" w:rsidP="004E3F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b/>
          <w:bCs/>
          <w:color w:val="000000"/>
          <w:sz w:val="21"/>
        </w:rPr>
        <w:t>ЭТО ВАЖНО ЗНАТЬ!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4E3F57" w:rsidRPr="004E3F57" w:rsidRDefault="004E3F57" w:rsidP="004E3F57">
      <w:pPr>
        <w:shd w:val="clear" w:color="auto" w:fill="FFFFFF"/>
        <w:spacing w:before="119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E3F57">
        <w:rPr>
          <w:rFonts w:ascii="Arial" w:eastAsia="Times New Roman" w:hAnsi="Arial" w:cs="Arial"/>
          <w:color w:val="000000"/>
          <w:sz w:val="21"/>
          <w:szCs w:val="21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E2277A" w:rsidRDefault="00E2277A"/>
    <w:sectPr w:rsidR="00E2277A" w:rsidSect="00E4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F57"/>
    <w:rsid w:val="004334A0"/>
    <w:rsid w:val="004E3F57"/>
    <w:rsid w:val="00E2277A"/>
    <w:rsid w:val="00E4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89"/>
  </w:style>
  <w:style w:type="paragraph" w:styleId="1">
    <w:name w:val="heading 1"/>
    <w:basedOn w:val="a"/>
    <w:link w:val="10"/>
    <w:uiPriority w:val="9"/>
    <w:qFormat/>
    <w:rsid w:val="004E3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3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F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3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2534</Words>
  <Characters>14446</Characters>
  <Application>Microsoft Office Word</Application>
  <DocSecurity>0</DocSecurity>
  <Lines>120</Lines>
  <Paragraphs>33</Paragraphs>
  <ScaleCrop>false</ScaleCrop>
  <Company>org</Company>
  <LinksUpToDate>false</LinksUpToDate>
  <CharactersWithSpaces>16947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2015-08-17T10:06:00Z</dcterms:created>
  <dcterms:modified xsi:type="dcterms:W3CDTF">2015-08-17T10:50:00Z</dcterms:modified>
</cp:coreProperties>
</file>