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080" w:rsidRDefault="00EC6211">
      <w:pPr>
        <w:jc w:val="center"/>
        <w:rPr>
          <w:i/>
          <w:color w:val="FF0000"/>
          <w:sz w:val="28"/>
          <w:u w:val="single"/>
        </w:rPr>
      </w:pPr>
      <w:r>
        <w:rPr>
          <w:b/>
          <w:sz w:val="28"/>
        </w:rPr>
        <w:tab/>
      </w:r>
      <w:r>
        <w:rPr>
          <w:b/>
          <w:i/>
          <w:color w:val="FF0000"/>
          <w:sz w:val="28"/>
          <w:u w:val="single"/>
        </w:rPr>
        <w:t>КРЫМСКАЯ ГЕМОРРАГИЧЕСКАЯ ЛИХОРАДКА</w:t>
      </w:r>
    </w:p>
    <w:p w:rsidR="006D1080" w:rsidRDefault="006D1080">
      <w:pPr>
        <w:pStyle w:val="4"/>
        <w:rPr>
          <w:i/>
          <w:color w:val="FF0000"/>
          <w:u w:val="single"/>
        </w:rPr>
      </w:pPr>
    </w:p>
    <w:p w:rsidR="006D1080" w:rsidRDefault="00EC6211">
      <w:pPr>
        <w:pStyle w:val="a6"/>
      </w:pPr>
      <w:r>
        <w:tab/>
      </w:r>
      <w:r>
        <w:rPr>
          <w:b/>
        </w:rPr>
        <w:t>КРЫМСКАЯ ГЕМОРРАГИЧЕСКАЯ ЛИХОРАДКА (КГЛ)</w:t>
      </w:r>
      <w:r>
        <w:t xml:space="preserve"> – природно-очаговая опасная для жизни инфекционная болезнь, сезонные проявления которой – апрель – сентябрь.</w:t>
      </w:r>
    </w:p>
    <w:p w:rsidR="006D1080" w:rsidRDefault="00EC6211">
      <w:pPr>
        <w:pStyle w:val="a6"/>
        <w:rPr>
          <w:szCs w:val="32"/>
        </w:rPr>
      </w:pPr>
      <w:r>
        <w:tab/>
        <w:t xml:space="preserve">Вирус </w:t>
      </w:r>
      <w:r>
        <w:rPr>
          <w:b/>
        </w:rPr>
        <w:t xml:space="preserve"> ККГЛ</w:t>
      </w:r>
      <w:r>
        <w:t xml:space="preserve"> – возбудитель болезни может сохраняться в природных условиях в клещах, которые сохраняют его пожизненно и передают потомству.</w:t>
      </w:r>
      <w:r>
        <w:rPr>
          <w:b/>
        </w:rPr>
        <w:t xml:space="preserve"> </w:t>
      </w:r>
      <w:r>
        <w:t xml:space="preserve">Клещи обитают в основном на целинных (не вспахиваемых) участках (балки, овраги, лес, лесопосадки и др.), где могут нападать на человека. Естественными прокормителями клещей являются дикие, домашние животные (коровы, козы, овцы, лошади, зайцы, грызуны).  </w:t>
      </w:r>
    </w:p>
    <w:p w:rsidR="006D1080" w:rsidRDefault="00EC6211">
      <w:pPr>
        <w:pStyle w:val="2"/>
        <w:ind w:left="0" w:firstLine="708"/>
        <w:rPr>
          <w:color w:val="FF0000"/>
          <w:sz w:val="28"/>
        </w:rPr>
      </w:pPr>
      <w:r>
        <w:rPr>
          <w:szCs w:val="32"/>
        </w:rPr>
        <w:t>Особенно опасно для жизни человека – снятие клещей с КРС, МРС и других животных и раздавливание их руками.</w:t>
      </w:r>
    </w:p>
    <w:p w:rsidR="006D1080" w:rsidRDefault="00EC6211">
      <w:pPr>
        <w:jc w:val="both"/>
        <w:rPr>
          <w:sz w:val="28"/>
        </w:rPr>
      </w:pPr>
      <w:r>
        <w:rPr>
          <w:sz w:val="28"/>
        </w:rPr>
        <w:tab/>
        <w:t xml:space="preserve">Заразиться человек может </w:t>
      </w:r>
      <w:r>
        <w:rPr>
          <w:b/>
          <w:color w:val="FF0000"/>
          <w:sz w:val="28"/>
        </w:rPr>
        <w:t>при</w:t>
      </w:r>
      <w:r>
        <w:rPr>
          <w:b/>
          <w:color w:val="FF0000"/>
          <w:sz w:val="28"/>
          <w:u w:val="single"/>
        </w:rPr>
        <w:t xml:space="preserve"> </w:t>
      </w:r>
      <w:r>
        <w:rPr>
          <w:sz w:val="28"/>
        </w:rPr>
        <w:t>присасывании на тело зараженного клеща,</w:t>
      </w:r>
      <w:r w:rsidR="006714E6">
        <w:rPr>
          <w:noProof/>
          <w:lang w:eastAsia="ru-RU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605155</wp:posOffset>
            </wp:positionV>
            <wp:extent cx="1521460" cy="1521460"/>
            <wp:effectExtent l="19050" t="0" r="2540" b="0"/>
            <wp:wrapTight wrapText="bothSides">
              <wp:wrapPolygon edited="0">
                <wp:start x="-270" y="0"/>
                <wp:lineTo x="-270" y="21366"/>
                <wp:lineTo x="21636" y="21366"/>
                <wp:lineTo x="21636" y="0"/>
                <wp:lineTo x="-27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2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cr/>
      </w:r>
      <w:r>
        <w:t xml:space="preserve"> </w:t>
      </w:r>
      <w:r>
        <w:rPr>
          <w:sz w:val="28"/>
        </w:rPr>
        <w:t xml:space="preserve">при раздавливании клещей и попадании содержимого и крови на слизистые рта, глаз, ссадины на руках, что может случиться при стрижке овец, убое и разделке заклещевленного крупного и мелкого рогатого скота. </w:t>
      </w:r>
      <w:r>
        <w:rPr>
          <w:b/>
          <w:sz w:val="28"/>
        </w:rPr>
        <w:t xml:space="preserve">Заражение людей через укус клеща может </w:t>
      </w:r>
      <w:r>
        <w:rPr>
          <w:sz w:val="28"/>
        </w:rPr>
        <w:t>произойти при пребывании людей в поле, на сенокосе, уходе за животными, при отдыхе на природе, в посадках, особенно, где имеются гнезда грачей. На этих птицах и других (вороны, сороки) могут быть также клещи.</w:t>
      </w:r>
    </w:p>
    <w:p w:rsidR="006D1080" w:rsidRDefault="00EC6211">
      <w:pPr>
        <w:jc w:val="both"/>
      </w:pPr>
      <w:r>
        <w:rPr>
          <w:sz w:val="28"/>
        </w:rPr>
        <w:tab/>
        <w:t>Источником заражения может быть заяц-русак, чья шкура используется для приготовления меховых изделий (шапок и др.), еж ушастый, которого могут дети принести в домашний «живой уголок». Клещи могут переползать на человека с заклещевленных домашних животных, в т.ч. с собак, вернувшихся с мест обитания клещей.</w:t>
      </w:r>
    </w:p>
    <w:p w:rsidR="006D1080" w:rsidRDefault="006714E6">
      <w:pPr>
        <w:jc w:val="both"/>
      </w:pPr>
      <w:r>
        <w:rPr>
          <w:noProof/>
          <w:sz w:val="28"/>
          <w:szCs w:val="28"/>
          <w:lang w:eastAsia="ru-RU"/>
        </w:rPr>
        <w:drawing>
          <wp:anchor distT="0" distB="0" distL="114935" distR="0" simplePos="0" relativeHeight="25165670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1026160</wp:posOffset>
            </wp:positionV>
            <wp:extent cx="2037080" cy="1430020"/>
            <wp:effectExtent l="19050" t="0" r="1270" b="0"/>
            <wp:wrapTight wrapText="bothSides">
              <wp:wrapPolygon edited="0">
                <wp:start x="-202" y="0"/>
                <wp:lineTo x="-202" y="21293"/>
                <wp:lineTo x="21613" y="21293"/>
                <wp:lineTo x="21613" y="0"/>
                <wp:lineTo x="-2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430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211">
        <w:rPr>
          <w:sz w:val="28"/>
          <w:szCs w:val="28"/>
        </w:rPr>
        <w:t xml:space="preserve">      </w:t>
      </w:r>
      <w:r w:rsidR="00EC6211">
        <w:rPr>
          <w:b/>
          <w:color w:val="FF0000"/>
          <w:sz w:val="28"/>
          <w:szCs w:val="28"/>
          <w:u w:val="single"/>
        </w:rPr>
        <w:t>Первые признаки заболевания</w:t>
      </w:r>
      <w:r w:rsidR="00EC6211">
        <w:rPr>
          <w:sz w:val="28"/>
          <w:szCs w:val="28"/>
        </w:rPr>
        <w:t xml:space="preserve">: озноб, жар, повышение температуры до 39-40-41ºС, сильная головная боль, боли в пояснице, мышцах, ломота во всем теле, нередко тошнота, общая слабость, через 2-4 дня температура может снизиться, но состояние остается без улучшения; понижение температуры является как бы предвестником возможного наступления у заболевших кровотечения из различных органов. </w:t>
      </w:r>
    </w:p>
    <w:p w:rsidR="006D1080" w:rsidRDefault="006714E6">
      <w:pPr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114935" simplePos="0" relativeHeight="25165875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1426210" cy="1369060"/>
            <wp:effectExtent l="19050" t="0" r="2540" b="0"/>
            <wp:wrapTight wrapText="bothSides">
              <wp:wrapPolygon edited="0">
                <wp:start x="-289" y="0"/>
                <wp:lineTo x="-289" y="21340"/>
                <wp:lineTo x="21638" y="21340"/>
                <wp:lineTo x="21638" y="0"/>
                <wp:lineTo x="-289" y="0"/>
              </wp:wrapPolygon>
            </wp:wrapTight>
            <wp:docPr id="4" name="Рисунок 4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69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080" w:rsidRDefault="00EC621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несвоевременном лечении человека, заболевание КГЛ может быть смертельным, поэтому при укусах клещами необходимо сразу же обратиться в медицинское учреждение.</w:t>
      </w:r>
    </w:p>
    <w:p w:rsidR="006D1080" w:rsidRDefault="006D1080">
      <w:pPr>
        <w:jc w:val="both"/>
        <w:rPr>
          <w:b/>
          <w:sz w:val="28"/>
          <w:szCs w:val="28"/>
        </w:rPr>
      </w:pPr>
    </w:p>
    <w:p w:rsidR="006D1080" w:rsidRDefault="00EC6211">
      <w:pPr>
        <w:jc w:val="both"/>
        <w:rPr>
          <w:sz w:val="28"/>
        </w:rPr>
      </w:pPr>
      <w:r>
        <w:rPr>
          <w:sz w:val="28"/>
        </w:rPr>
        <w:tab/>
      </w:r>
    </w:p>
    <w:p w:rsidR="00FE1797" w:rsidRDefault="00FE1797">
      <w:pPr>
        <w:jc w:val="both"/>
        <w:rPr>
          <w:sz w:val="28"/>
        </w:rPr>
      </w:pPr>
    </w:p>
    <w:p w:rsidR="00FE1797" w:rsidRDefault="00FE1797">
      <w:pPr>
        <w:jc w:val="both"/>
        <w:rPr>
          <w:sz w:val="28"/>
        </w:rPr>
      </w:pPr>
    </w:p>
    <w:p w:rsidR="00FE1797" w:rsidRDefault="00FE1797">
      <w:pPr>
        <w:jc w:val="both"/>
        <w:rPr>
          <w:sz w:val="28"/>
        </w:rPr>
      </w:pPr>
    </w:p>
    <w:p w:rsidR="00FE1797" w:rsidRDefault="00FE1797">
      <w:pPr>
        <w:jc w:val="both"/>
        <w:rPr>
          <w:sz w:val="28"/>
        </w:rPr>
      </w:pPr>
    </w:p>
    <w:p w:rsidR="00FE1797" w:rsidRDefault="00FE1797">
      <w:pPr>
        <w:jc w:val="both"/>
        <w:rPr>
          <w:b/>
          <w:sz w:val="28"/>
          <w:szCs w:val="28"/>
        </w:rPr>
      </w:pPr>
    </w:p>
    <w:p w:rsidR="006D1080" w:rsidRDefault="00EC6211">
      <w:pPr>
        <w:jc w:val="both"/>
        <w:rPr>
          <w:b/>
        </w:rPr>
      </w:pPr>
      <w:r>
        <w:rPr>
          <w:b/>
          <w:sz w:val="28"/>
          <w:szCs w:val="28"/>
        </w:rPr>
        <w:tab/>
        <w:t xml:space="preserve">Удалять клещей самостоятельно не желательно! </w:t>
      </w:r>
      <w:r>
        <w:rPr>
          <w:sz w:val="28"/>
          <w:szCs w:val="28"/>
        </w:rPr>
        <w:t xml:space="preserve">В случае необходимости снимать их желательно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пальцами, легко повернуть направо, налево и вытащить; ранку обработать йодом, </w:t>
      </w:r>
      <w:r>
        <w:rPr>
          <w:sz w:val="28"/>
          <w:szCs w:val="28"/>
          <w:u w:val="single"/>
        </w:rPr>
        <w:t>а клеща поместить во флакон и обязательно доставить в медицинское учреждение</w:t>
      </w:r>
      <w:r>
        <w:rPr>
          <w:sz w:val="28"/>
          <w:szCs w:val="28"/>
        </w:rPr>
        <w:t>.</w:t>
      </w:r>
    </w:p>
    <w:p w:rsidR="006D1080" w:rsidRDefault="006D1080">
      <w:pPr>
        <w:pStyle w:val="a5"/>
        <w:ind w:firstLine="567"/>
        <w:rPr>
          <w:b/>
          <w:sz w:val="24"/>
          <w:szCs w:val="24"/>
        </w:rPr>
      </w:pPr>
    </w:p>
    <w:p w:rsidR="006D1080" w:rsidRPr="006714E6" w:rsidRDefault="00EC6211">
      <w:pPr>
        <w:pStyle w:val="a5"/>
        <w:rPr>
          <w:rFonts w:ascii="Arial Black" w:hAnsi="Arial Black"/>
          <w:b/>
          <w:color w:val="FF0000"/>
          <w:sz w:val="36"/>
          <w:szCs w:val="24"/>
        </w:rPr>
      </w:pPr>
      <w:r w:rsidRPr="006714E6">
        <w:rPr>
          <w:rFonts w:ascii="Arial Black" w:hAnsi="Arial Black"/>
          <w:b/>
          <w:color w:val="FF0000"/>
          <w:sz w:val="36"/>
          <w:szCs w:val="24"/>
        </w:rPr>
        <w:t>Филиал ФБУЗ «Центр гигиены и эпидемиологии в Ростовской области» в г. Белая Калитва</w:t>
      </w:r>
    </w:p>
    <w:p w:rsidR="006714E6" w:rsidRDefault="00EC6211">
      <w:pPr>
        <w:pStyle w:val="a6"/>
        <w:ind w:firstLine="567"/>
        <w:jc w:val="center"/>
        <w:rPr>
          <w:rFonts w:ascii="Arial Black" w:hAnsi="Arial Black"/>
          <w:b/>
          <w:color w:val="FF0000"/>
          <w:sz w:val="36"/>
          <w:szCs w:val="24"/>
        </w:rPr>
      </w:pPr>
      <w:r w:rsidRPr="006714E6">
        <w:rPr>
          <w:rFonts w:ascii="Arial Black" w:hAnsi="Arial Black"/>
          <w:b/>
          <w:color w:val="FF0000"/>
          <w:sz w:val="36"/>
          <w:szCs w:val="24"/>
        </w:rPr>
        <w:t xml:space="preserve">по адресу: г. Белая Калитва, </w:t>
      </w:r>
    </w:p>
    <w:p w:rsidR="00EC6211" w:rsidRPr="006714E6" w:rsidRDefault="00EC6211">
      <w:pPr>
        <w:pStyle w:val="a6"/>
        <w:ind w:firstLine="567"/>
        <w:jc w:val="center"/>
        <w:rPr>
          <w:rFonts w:ascii="Arial Black" w:hAnsi="Arial Black"/>
          <w:color w:val="FF0000"/>
          <w:sz w:val="40"/>
        </w:rPr>
      </w:pPr>
      <w:r w:rsidRPr="006714E6">
        <w:rPr>
          <w:rFonts w:ascii="Arial Black" w:hAnsi="Arial Black"/>
          <w:b/>
          <w:color w:val="FF0000"/>
          <w:sz w:val="36"/>
          <w:szCs w:val="24"/>
        </w:rPr>
        <w:t>ул. Коммунистическая д.23А</w:t>
      </w:r>
    </w:p>
    <w:sectPr w:rsidR="00EC6211" w:rsidRPr="006714E6" w:rsidSect="00FE1797">
      <w:footerReference w:type="default" r:id="rId11"/>
      <w:footerReference w:type="first" r:id="rId12"/>
      <w:pgSz w:w="11906" w:h="16838"/>
      <w:pgMar w:top="1135" w:right="567" w:bottom="127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32" w:rsidRDefault="00211832">
      <w:r>
        <w:separator/>
      </w:r>
    </w:p>
  </w:endnote>
  <w:endnote w:type="continuationSeparator" w:id="1">
    <w:p w:rsidR="00211832" w:rsidRDefault="0021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80" w:rsidRDefault="00EC6211">
    <w:pPr>
      <w:pStyle w:val="aa"/>
    </w:pPr>
    <w:r>
      <w:rPr>
        <w:sz w:val="1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80" w:rsidRDefault="006D10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32" w:rsidRDefault="00211832">
      <w:r>
        <w:separator/>
      </w:r>
    </w:p>
  </w:footnote>
  <w:footnote w:type="continuationSeparator" w:id="1">
    <w:p w:rsidR="00211832" w:rsidRDefault="00211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4E6"/>
    <w:rsid w:val="00211832"/>
    <w:rsid w:val="006714E6"/>
    <w:rsid w:val="006D1080"/>
    <w:rsid w:val="00EC6211"/>
    <w:rsid w:val="00FE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6D1080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6D1080"/>
    <w:pPr>
      <w:keepNext/>
      <w:tabs>
        <w:tab w:val="num" w:pos="0"/>
      </w:tabs>
      <w:ind w:left="864" w:hanging="864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1080"/>
  </w:style>
  <w:style w:type="character" w:customStyle="1" w:styleId="WW8Num1z1">
    <w:name w:val="WW8Num1z1"/>
    <w:rsid w:val="006D1080"/>
  </w:style>
  <w:style w:type="character" w:customStyle="1" w:styleId="WW8Num1z2">
    <w:name w:val="WW8Num1z2"/>
    <w:rsid w:val="006D1080"/>
  </w:style>
  <w:style w:type="character" w:customStyle="1" w:styleId="WW8Num1z3">
    <w:name w:val="WW8Num1z3"/>
    <w:rsid w:val="006D1080"/>
  </w:style>
  <w:style w:type="character" w:customStyle="1" w:styleId="WW8Num1z4">
    <w:name w:val="WW8Num1z4"/>
    <w:rsid w:val="006D1080"/>
  </w:style>
  <w:style w:type="character" w:customStyle="1" w:styleId="WW8Num1z5">
    <w:name w:val="WW8Num1z5"/>
    <w:rsid w:val="006D1080"/>
  </w:style>
  <w:style w:type="character" w:customStyle="1" w:styleId="WW8Num1z6">
    <w:name w:val="WW8Num1z6"/>
    <w:rsid w:val="006D1080"/>
  </w:style>
  <w:style w:type="character" w:customStyle="1" w:styleId="WW8Num1z7">
    <w:name w:val="WW8Num1z7"/>
    <w:rsid w:val="006D1080"/>
  </w:style>
  <w:style w:type="character" w:customStyle="1" w:styleId="WW8Num1z8">
    <w:name w:val="WW8Num1z8"/>
    <w:rsid w:val="006D1080"/>
  </w:style>
  <w:style w:type="character" w:customStyle="1" w:styleId="1">
    <w:name w:val="Основной шрифт абзаца1"/>
    <w:rsid w:val="006D1080"/>
  </w:style>
  <w:style w:type="character" w:customStyle="1" w:styleId="a3">
    <w:name w:val="Название Знак"/>
    <w:basedOn w:val="1"/>
    <w:rsid w:val="006D1080"/>
    <w:rPr>
      <w:sz w:val="28"/>
    </w:rPr>
  </w:style>
  <w:style w:type="character" w:styleId="a4">
    <w:name w:val="Hyperlink"/>
    <w:rsid w:val="006D108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080"/>
    <w:pPr>
      <w:jc w:val="center"/>
    </w:pPr>
    <w:rPr>
      <w:sz w:val="28"/>
      <w:szCs w:val="20"/>
    </w:rPr>
  </w:style>
  <w:style w:type="paragraph" w:styleId="a6">
    <w:name w:val="Body Text"/>
    <w:basedOn w:val="a"/>
    <w:rsid w:val="006D1080"/>
    <w:pPr>
      <w:jc w:val="both"/>
    </w:pPr>
    <w:rPr>
      <w:sz w:val="28"/>
      <w:szCs w:val="20"/>
    </w:rPr>
  </w:style>
  <w:style w:type="paragraph" w:styleId="a7">
    <w:name w:val="List"/>
    <w:basedOn w:val="a6"/>
    <w:rsid w:val="006D1080"/>
    <w:rPr>
      <w:rFonts w:cs="FreeSans"/>
    </w:rPr>
  </w:style>
  <w:style w:type="paragraph" w:styleId="a8">
    <w:name w:val="caption"/>
    <w:basedOn w:val="a"/>
    <w:qFormat/>
    <w:rsid w:val="006D1080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6D1080"/>
    <w:pPr>
      <w:suppressLineNumbers/>
    </w:pPr>
    <w:rPr>
      <w:rFonts w:cs="FreeSans"/>
    </w:rPr>
  </w:style>
  <w:style w:type="paragraph" w:styleId="a9">
    <w:name w:val="header"/>
    <w:basedOn w:val="a"/>
    <w:rsid w:val="006D108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D108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6D1080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q=http://thenews.kz/2009/08/21/112337.html&amp;sa=U&amp;ei=z4oVU_b7CMSBywPt4IGoBg&amp;ved=0CDwQ9QEwCDgU&amp;usg=AFQjCNEBdorAjal0iBrNVGhNSPrz398k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\\Ann\</dc:creator>
  <cp:lastModifiedBy>sineg</cp:lastModifiedBy>
  <cp:revision>4</cp:revision>
  <cp:lastPrinted>2017-06-20T09:11:00Z</cp:lastPrinted>
  <dcterms:created xsi:type="dcterms:W3CDTF">2018-03-29T07:13:00Z</dcterms:created>
  <dcterms:modified xsi:type="dcterms:W3CDTF">2018-03-29T07:27:00Z</dcterms:modified>
</cp:coreProperties>
</file>