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71" w:rsidRDefault="003F4771">
      <w:r>
        <w:t>11 сентября впервые проведена  всероссийская акция «Культурная суббота». В рамках акции в Синегорском доме культуры состоялась творческая встреча с людьми золотого возраста «Осень золотая!». Народный казачий хор «Красные лампасы» поднял настроение всем гостям, исполнив зажигательные казачьи песни.</w:t>
      </w:r>
    </w:p>
    <w:p w:rsidR="003F4771" w:rsidRDefault="003F4771" w:rsidP="003F4771">
      <w:bookmarkStart w:id="0" w:name="_GoBack"/>
      <w:r>
        <w:rPr>
          <w:noProof/>
          <w:lang w:eastAsia="ru-RU"/>
        </w:rPr>
        <w:drawing>
          <wp:inline distT="0" distB="0" distL="0" distR="0">
            <wp:extent cx="5572125" cy="3733800"/>
            <wp:effectExtent l="0" t="0" r="9525" b="0"/>
            <wp:docPr id="1" name="Рисунок 1" descr="E:\Download\Screenshot_20210913_11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\Screenshot_20210913_1111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933" cy="373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31E8" w:rsidRPr="003F4771" w:rsidRDefault="003F4771" w:rsidP="003F4771">
      <w:r>
        <w:rPr>
          <w:noProof/>
          <w:lang w:eastAsia="ru-RU"/>
        </w:rPr>
        <w:drawing>
          <wp:inline distT="0" distB="0" distL="0" distR="0">
            <wp:extent cx="5619750" cy="3933825"/>
            <wp:effectExtent l="0" t="0" r="0" b="9525"/>
            <wp:docPr id="2" name="Рисунок 2" descr="E:\Download\Screenshot_20210913_111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\Screenshot_20210913_1111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147" cy="393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31E8" w:rsidRPr="003F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71"/>
    <w:rsid w:val="003F4771"/>
    <w:rsid w:val="006331E8"/>
    <w:rsid w:val="0086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2</cp:revision>
  <dcterms:created xsi:type="dcterms:W3CDTF">2021-09-13T08:13:00Z</dcterms:created>
  <dcterms:modified xsi:type="dcterms:W3CDTF">2021-09-13T08:22:00Z</dcterms:modified>
</cp:coreProperties>
</file>