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C" w:rsidRPr="00F8344C" w:rsidRDefault="00F8344C" w:rsidP="00F8344C">
      <w:pPr>
        <w:pBdr>
          <w:bottom w:val="dotted" w:sz="6" w:space="4" w:color="24507D"/>
        </w:pBdr>
        <w:spacing w:after="75" w:line="330" w:lineRule="atLeast"/>
        <w:ind w:left="150"/>
        <w:jc w:val="both"/>
        <w:outlineLvl w:val="1"/>
        <w:rPr>
          <w:rFonts w:ascii="Arial" w:eastAsia="Times New Roman" w:hAnsi="Arial" w:cs="Arial"/>
          <w:b/>
          <w:bCs/>
          <w:color w:val="24507D"/>
          <w:sz w:val="36"/>
          <w:szCs w:val="36"/>
          <w:lang w:eastAsia="ru-RU"/>
        </w:rPr>
      </w:pPr>
      <w:r w:rsidRPr="00F8344C">
        <w:rPr>
          <w:rFonts w:ascii="Arial" w:eastAsia="Times New Roman" w:hAnsi="Arial" w:cs="Arial"/>
          <w:b/>
          <w:bCs/>
          <w:color w:val="24507D"/>
          <w:sz w:val="36"/>
          <w:szCs w:val="36"/>
          <w:lang w:eastAsia="ru-RU"/>
        </w:rPr>
        <w:t>Базовые станции сотовой связи - современно и безопасно</w:t>
      </w:r>
    </w:p>
    <w:p w:rsidR="00F8344C" w:rsidRPr="00F8344C" w:rsidRDefault="00F8344C" w:rsidP="00F8344C">
      <w:pPr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F8344C">
        <w:rPr>
          <w:rFonts w:ascii="Arial" w:eastAsia="Times New Roman" w:hAnsi="Arial" w:cs="Arial"/>
          <w:b/>
          <w:bCs/>
          <w:color w:val="102A49"/>
          <w:sz w:val="21"/>
          <w:lang w:eastAsia="ru-RU"/>
        </w:rPr>
        <w:t>ИНФОРМАЦИЯ</w:t>
      </w:r>
    </w:p>
    <w:p w:rsidR="00F8344C" w:rsidRPr="00F8344C" w:rsidRDefault="00F8344C" w:rsidP="00F8344C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F8344C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Число передающих радиотехнических объектов на территории населенных пунктов продолжает расти, главным образом, за счет базовых станций сотовой связи, что обусловлено развитием систем мобильной связи, в том числе реконструкцией имеющихся объектов (увеличением числа радиопередатчиков), в целях внедрения систем коммуникаций нового поколения.</w:t>
      </w:r>
    </w:p>
    <w:p w:rsidR="00F8344C" w:rsidRPr="00F8344C" w:rsidRDefault="00F8344C" w:rsidP="00F8344C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F8344C">
        <w:rPr>
          <w:rFonts w:ascii="Arial" w:eastAsia="Times New Roman" w:hAnsi="Arial" w:cs="Arial"/>
          <w:color w:val="102A49"/>
          <w:sz w:val="21"/>
          <w:szCs w:val="21"/>
          <w:lang w:eastAsia="ru-RU"/>
        </w:rPr>
        <w:t xml:space="preserve">Наибольшую часть передающих радиотехнических объектов составляют относительно маломощные объекты, что позволяет минимизировать воздействие электромагнитных волн на окружающую среду. В </w:t>
      </w:r>
      <w:proofErr w:type="gramStart"/>
      <w:r w:rsidRPr="00F8344C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связи</w:t>
      </w:r>
      <w:proofErr w:type="gramEnd"/>
      <w:r w:rsidRPr="00F8344C">
        <w:rPr>
          <w:rFonts w:ascii="Arial" w:eastAsia="Times New Roman" w:hAnsi="Arial" w:cs="Arial"/>
          <w:color w:val="102A49"/>
          <w:sz w:val="21"/>
          <w:szCs w:val="21"/>
          <w:lang w:eastAsia="ru-RU"/>
        </w:rPr>
        <w:t xml:space="preserve"> с чем для должного покрытия территории населенного пункта сигналом сотовой связи необходимо более плотное расположение базовых станций.</w:t>
      </w:r>
    </w:p>
    <w:p w:rsidR="00F8344C" w:rsidRPr="00F8344C" w:rsidRDefault="00F8344C" w:rsidP="00F8344C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F8344C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Базовые станции сотовой связи являются радиоэлектронными средствами (далее – РЭС), которые обеспечивают работу сотовых телефонов мобильной связи.</w:t>
      </w:r>
    </w:p>
    <w:p w:rsidR="00F8344C" w:rsidRPr="00F8344C" w:rsidRDefault="00F8344C" w:rsidP="00F8344C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F8344C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Требования к размещению и эксплуатации РЭС устанавливаются нормами федерального законодательства, которые предусматривают обязательную процедуру согласования размещения РЭС с помощью оценки проектной документации.</w:t>
      </w:r>
    </w:p>
    <w:p w:rsidR="00F8344C" w:rsidRPr="00F8344C" w:rsidRDefault="00F8344C" w:rsidP="00F8344C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F8344C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В соответствии с нормативными документами сначала владелец базовой станции сотовой связи обязан получить санитарно-эпидемиологическое заключение на проектную документацию.</w:t>
      </w:r>
    </w:p>
    <w:p w:rsidR="00F8344C" w:rsidRPr="00F8344C" w:rsidRDefault="00F8344C" w:rsidP="00F8344C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F8344C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Для этого он должен представить заявление о выдаче санитарно-эпидемиологического заключения и проектные материалы (перечень сведений, подлежащих включению в санитарно-эпидемиологическое заключение). Санитарно-эпидемиологические заключения на проектную документацию выдаются на основании результатов санитарно-эпидемиологической экспертизы.</w:t>
      </w:r>
    </w:p>
    <w:p w:rsidR="00F8344C" w:rsidRPr="00F8344C" w:rsidRDefault="00F8344C" w:rsidP="00F8344C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F8344C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Вторым этапом владелец базовой станции представляет в экспертную организацию помимо проектных материалов и результаты (протоколы) измерений уровней электромагнитных полей на прилегающей территории к базовой станции и внутри зданий.</w:t>
      </w:r>
    </w:p>
    <w:p w:rsidR="00F8344C" w:rsidRPr="00F8344C" w:rsidRDefault="00F8344C" w:rsidP="00F8344C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F8344C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По результатам экспертизы проектных материалов базовых станций выдается санитарно-эпидемиологическое заключение, что является основанием для установления станции сотовой связи.</w:t>
      </w:r>
    </w:p>
    <w:p w:rsidR="00F8344C" w:rsidRPr="00F8344C" w:rsidRDefault="00F8344C" w:rsidP="00F8344C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F8344C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Нормы плотности потока энергии – показателя, характеризующего уровни электромагнитных полей, в Российской Федерации в десять раз жестче, чем рекомендует Всемирная организация здравоохранения.</w:t>
      </w:r>
    </w:p>
    <w:p w:rsidR="00F8344C" w:rsidRPr="00F8344C" w:rsidRDefault="00F8344C" w:rsidP="00F8344C">
      <w:pPr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02A49"/>
          <w:sz w:val="21"/>
          <w:szCs w:val="21"/>
          <w:lang w:eastAsia="ru-RU"/>
        </w:rPr>
        <w:lastRenderedPageBreak/>
        <w:drawing>
          <wp:inline distT="0" distB="0" distL="0" distR="0">
            <wp:extent cx="5715000" cy="2676525"/>
            <wp:effectExtent l="19050" t="0" r="0" b="0"/>
            <wp:docPr id="1" name="Рисунок 1" descr="http://bagaevskoesp.ru/Upload/Images/%202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gaevskoesp.ru/Upload/Images/%202%281%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44C" w:rsidRPr="00F8344C" w:rsidRDefault="00F8344C" w:rsidP="00F8344C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F8344C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 </w:t>
      </w:r>
    </w:p>
    <w:p w:rsidR="00955E19" w:rsidRDefault="00955E19"/>
    <w:sectPr w:rsidR="00955E19" w:rsidSect="0095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44C"/>
    <w:rsid w:val="00955E19"/>
    <w:rsid w:val="00F8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19"/>
  </w:style>
  <w:style w:type="paragraph" w:styleId="2">
    <w:name w:val="heading 2"/>
    <w:basedOn w:val="a"/>
    <w:link w:val="20"/>
    <w:uiPriority w:val="9"/>
    <w:qFormat/>
    <w:rsid w:val="00F834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4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34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2021-12-30T08:13:00Z</dcterms:created>
  <dcterms:modified xsi:type="dcterms:W3CDTF">2021-12-30T08:13:00Z</dcterms:modified>
</cp:coreProperties>
</file>