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B9" w:rsidRPr="004239B9" w:rsidRDefault="004239B9" w:rsidP="004239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9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Пчеловод из Ростовской области по нацпроекту получил льготное финансирование на покупку техники</w:t>
      </w:r>
    </w:p>
    <w:p w:rsidR="00B80D67" w:rsidRDefault="004239B9" w:rsidP="004239B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4405" cy="3166745"/>
            <wp:effectExtent l="19050" t="0" r="0" b="0"/>
            <wp:docPr id="1" name="Рисунок 1" descr="Пчеловод из Ростовской области по нацпроекту получил льготное финансирование на покупку тех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человод из Ростовской области по нацпроекту получил льготное финансирование на покупку техни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16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9B9" w:rsidRDefault="004239B9" w:rsidP="004239B9">
      <w:pPr>
        <w:pStyle w:val="a5"/>
      </w:pPr>
      <w:r>
        <w:t xml:space="preserve">Пчеловод из Азовского района благодаря льготной финансовой поддержке центра </w:t>
      </w:r>
      <w:hyperlink r:id="rId5" w:tgtFrame="_blank" w:history="1">
        <w:r>
          <w:rPr>
            <w:rStyle w:val="a6"/>
          </w:rPr>
          <w:t>«Мой бизнес»</w:t>
        </w:r>
      </w:hyperlink>
      <w:r>
        <w:t xml:space="preserve"> в рамках нацпроекта </w:t>
      </w:r>
      <w:hyperlink r:id="rId6" w:tgtFrame="_blank" w:history="1">
        <w:r>
          <w:rPr>
            <w:rStyle w:val="a6"/>
          </w:rPr>
          <w:t>«Малое и среднее предпринимательство»</w:t>
        </w:r>
      </w:hyperlink>
      <w:r>
        <w:t xml:space="preserve"> приобрёл технику для развития своей пасеки.</w:t>
      </w:r>
    </w:p>
    <w:p w:rsidR="004239B9" w:rsidRDefault="004239B9" w:rsidP="004239B9">
      <w:pPr>
        <w:pStyle w:val="a5"/>
      </w:pPr>
      <w:proofErr w:type="spellStart"/>
      <w:r>
        <w:t>Самозанятый</w:t>
      </w:r>
      <w:proofErr w:type="spellEnd"/>
      <w:r>
        <w:t xml:space="preserve"> Павел </w:t>
      </w:r>
      <w:proofErr w:type="spellStart"/>
      <w:r>
        <w:t>Рудов</w:t>
      </w:r>
      <w:proofErr w:type="spellEnd"/>
      <w:r>
        <w:t xml:space="preserve"> занимается пчеловодством десять лет. Ремеслу Павла обучил тесть, а его, в свою очередь, отец и дед. Так семья уже в четвёртом поколении передаёт технику сбора качественного мёда и его целебную рецептуру.</w:t>
      </w:r>
    </w:p>
    <w:p w:rsidR="004239B9" w:rsidRDefault="004239B9" w:rsidP="004239B9">
      <w:pPr>
        <w:pStyle w:val="a5"/>
      </w:pPr>
      <w:r>
        <w:t>Мёд начинает он собирать ранней весной, каждые две недели перевозя пасеку по разным медоносам юга России.</w:t>
      </w:r>
    </w:p>
    <w:p w:rsidR="004239B9" w:rsidRDefault="004239B9" w:rsidP="004239B9">
      <w:pPr>
        <w:pStyle w:val="a5"/>
      </w:pPr>
      <w:r>
        <w:t xml:space="preserve">- В начале мая собираю рапсовый мёд – его называют «белым» и «живым». В июне – акацию, в Геленджике – горный мёд. Собираю параллельно с </w:t>
      </w:r>
      <w:proofErr w:type="gramStart"/>
      <w:r>
        <w:t>гречишным</w:t>
      </w:r>
      <w:proofErr w:type="gramEnd"/>
      <w:r>
        <w:t xml:space="preserve"> в Воронежской области. Потом подсолнух и разнотравье в горах, - рассказал Павел </w:t>
      </w:r>
      <w:proofErr w:type="spellStart"/>
      <w:r>
        <w:t>Рудов</w:t>
      </w:r>
      <w:proofErr w:type="spellEnd"/>
      <w:r>
        <w:t xml:space="preserve">. — Качество меда зависит от технологии сбора и оценивается </w:t>
      </w:r>
      <w:proofErr w:type="spellStart"/>
      <w:r>
        <w:t>диастазным</w:t>
      </w:r>
      <w:proofErr w:type="spellEnd"/>
      <w:r>
        <w:t xml:space="preserve"> числом (важнейшие ферменты). Для качественного мёда это число должно быть от 10 до 40. У нас – от 30 до 40.</w:t>
      </w:r>
    </w:p>
    <w:p w:rsidR="004239B9" w:rsidRDefault="004239B9" w:rsidP="004239B9">
      <w:pPr>
        <w:pStyle w:val="a5"/>
      </w:pPr>
      <w:r>
        <w:t xml:space="preserve">В центр «Мой бизнес» </w:t>
      </w:r>
      <w:proofErr w:type="spellStart"/>
      <w:r>
        <w:t>самозанятый</w:t>
      </w:r>
      <w:proofErr w:type="spellEnd"/>
      <w:r>
        <w:t xml:space="preserve"> обратился за </w:t>
      </w:r>
      <w:proofErr w:type="spellStart"/>
      <w:r>
        <w:t>микрофинансовой</w:t>
      </w:r>
      <w:proofErr w:type="spellEnd"/>
      <w:r>
        <w:t xml:space="preserve"> господдержкой – </w:t>
      </w:r>
      <w:proofErr w:type="gramStart"/>
      <w:r>
        <w:t>льготным</w:t>
      </w:r>
      <w:proofErr w:type="gramEnd"/>
      <w:r>
        <w:t xml:space="preserve"> </w:t>
      </w:r>
      <w:proofErr w:type="spellStart"/>
      <w:r>
        <w:t>микрозаймом</w:t>
      </w:r>
      <w:proofErr w:type="spellEnd"/>
      <w:r>
        <w:t xml:space="preserve"> со ставкой 3% годовых. На заемные деньги Павел приобрёл тягач-машину и пчеловодческий прицеп, чтобы возить ульи в горы и луга.</w:t>
      </w:r>
    </w:p>
    <w:p w:rsidR="004239B9" w:rsidRDefault="004239B9" w:rsidP="004239B9">
      <w:pPr>
        <w:pStyle w:val="a5"/>
      </w:pPr>
      <w:proofErr w:type="spellStart"/>
      <w:r>
        <w:t>Микрофинансирование</w:t>
      </w:r>
      <w:proofErr w:type="spellEnd"/>
      <w:r>
        <w:t xml:space="preserve"> по льготным ставкам – одна из самых востребованных форм господдержки. Максимальная сумма, на которую могут претендовать </w:t>
      </w:r>
      <w:proofErr w:type="spellStart"/>
      <w:r>
        <w:t>самозанятые</w:t>
      </w:r>
      <w:proofErr w:type="spellEnd"/>
      <w:r>
        <w:t xml:space="preserve">, - 1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рублей.</w:t>
      </w:r>
    </w:p>
    <w:p w:rsidR="004239B9" w:rsidRDefault="004239B9" w:rsidP="004239B9">
      <w:pPr>
        <w:pStyle w:val="a5"/>
      </w:pPr>
      <w:r>
        <w:lastRenderedPageBreak/>
        <w:t>Финансирование предоставляет Ростовское региональное агентство поддержки предпринимательства АНО МФК «РРАПП» - оператор донских центров «Мой бизнес» по нацпроекту «Малое и среднее предпринимательство» при содействии правительства Ростовской области и минэкономразвития региона.</w:t>
      </w:r>
    </w:p>
    <w:p w:rsidR="004239B9" w:rsidRDefault="004239B9" w:rsidP="004239B9">
      <w:pPr>
        <w:pStyle w:val="a5"/>
      </w:pPr>
      <w:r>
        <w:t xml:space="preserve">Как отметила Яна Куринова, директор агентства, специальный </w:t>
      </w:r>
      <w:proofErr w:type="spellStart"/>
      <w:r>
        <w:t>микрофинансовый</w:t>
      </w:r>
      <w:proofErr w:type="spellEnd"/>
      <w:r>
        <w:t xml:space="preserve"> продукт «</w:t>
      </w:r>
      <w:proofErr w:type="spellStart"/>
      <w:r>
        <w:t>Самозанятый</w:t>
      </w:r>
      <w:proofErr w:type="spellEnd"/>
      <w:r>
        <w:t xml:space="preserve">» для плательщиков налога на профессиональный доход был внедрен по поручению губернатора Ростовской области. На сегодня уже более 100 </w:t>
      </w:r>
      <w:proofErr w:type="spellStart"/>
      <w:r>
        <w:t>самозанятых</w:t>
      </w:r>
      <w:proofErr w:type="spellEnd"/>
      <w:r>
        <w:t xml:space="preserve"> региона воспользовались данной мерой поддержки и получили доступные средства на развитие своего дела. В целом с начала года объем </w:t>
      </w:r>
      <w:proofErr w:type="spellStart"/>
      <w:r>
        <w:t>микрофинансовой</w:t>
      </w:r>
      <w:proofErr w:type="spellEnd"/>
      <w:r>
        <w:t xml:space="preserve"> поддержки донского бизнеса превысил 800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рублей.</w:t>
      </w:r>
    </w:p>
    <w:p w:rsidR="004239B9" w:rsidRDefault="004239B9" w:rsidP="004239B9">
      <w:pPr>
        <w:pStyle w:val="a5"/>
      </w:pPr>
      <w:r>
        <w:t xml:space="preserve">Предварительную заявку на получение </w:t>
      </w:r>
      <w:proofErr w:type="spellStart"/>
      <w:r>
        <w:t>микрофинансовой</w:t>
      </w:r>
      <w:proofErr w:type="spellEnd"/>
      <w:r>
        <w:t xml:space="preserve"> поддержки можно направить, заполнив форму </w:t>
      </w:r>
      <w:hyperlink r:id="rId7" w:tgtFrame="_blank" w:history="1">
        <w:r>
          <w:rPr>
            <w:rStyle w:val="a6"/>
          </w:rPr>
          <w:t>по ссылке</w:t>
        </w:r>
      </w:hyperlink>
      <w:r>
        <w:t>.</w:t>
      </w:r>
    </w:p>
    <w:p w:rsidR="004239B9" w:rsidRDefault="004239B9" w:rsidP="004239B9">
      <w:pPr>
        <w:pStyle w:val="a5"/>
      </w:pPr>
      <w:r>
        <w:t xml:space="preserve">Дополнительная информация – по телефону донских центров «Мой бизнес» 8(804)333-32-31, в </w:t>
      </w:r>
      <w:proofErr w:type="spellStart"/>
      <w:r>
        <w:t>онлайн-чате</w:t>
      </w:r>
      <w:proofErr w:type="spellEnd"/>
      <w:r>
        <w:t xml:space="preserve"> на сайте </w:t>
      </w:r>
      <w:hyperlink r:id="rId8" w:tgtFrame="_blank" w:history="1">
        <w:proofErr w:type="spellStart"/>
        <w:r>
          <w:rPr>
            <w:rStyle w:val="a6"/>
          </w:rPr>
          <w:t>mbrostov.ru</w:t>
        </w:r>
        <w:proofErr w:type="spellEnd"/>
      </w:hyperlink>
      <w:r>
        <w:t xml:space="preserve"> и социальных сетях </w:t>
      </w:r>
      <w:hyperlink r:id="rId9" w:tgtFrame="_blank" w:history="1">
        <w:r>
          <w:rPr>
            <w:rStyle w:val="a6"/>
          </w:rPr>
          <w:t>«</w:t>
        </w:r>
        <w:proofErr w:type="spellStart"/>
        <w:r>
          <w:rPr>
            <w:rStyle w:val="a6"/>
          </w:rPr>
          <w:t>ВКонтакте</w:t>
        </w:r>
        <w:proofErr w:type="spellEnd"/>
        <w:r>
          <w:rPr>
            <w:rStyle w:val="a6"/>
          </w:rPr>
          <w:t>»</w:t>
        </w:r>
      </w:hyperlink>
      <w:r>
        <w:t xml:space="preserve"> и </w:t>
      </w:r>
      <w:hyperlink r:id="rId10" w:tgtFrame="_blank" w:history="1">
        <w:proofErr w:type="spellStart"/>
        <w:r>
          <w:rPr>
            <w:rStyle w:val="a6"/>
          </w:rPr>
          <w:t>Telegram</w:t>
        </w:r>
        <w:proofErr w:type="spellEnd"/>
      </w:hyperlink>
      <w:r>
        <w:t>.</w:t>
      </w:r>
    </w:p>
    <w:p w:rsidR="004239B9" w:rsidRDefault="004239B9" w:rsidP="004239B9">
      <w:pPr>
        <w:jc w:val="center"/>
      </w:pPr>
    </w:p>
    <w:sectPr w:rsidR="004239B9" w:rsidSect="00B8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239B9"/>
    <w:rsid w:val="001D407E"/>
    <w:rsid w:val="004239B9"/>
    <w:rsid w:val="00B8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paragraph" w:styleId="1">
    <w:name w:val="heading 1"/>
    <w:basedOn w:val="a"/>
    <w:link w:val="10"/>
    <w:uiPriority w:val="9"/>
    <w:qFormat/>
    <w:rsid w:val="00423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9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2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ostov.ru/?erid:4CQwVszH9pUhpzmQB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3fde645c769f17d87194ec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activity/251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brostov.ru/" TargetMode="External"/><Relationship Id="rId10" Type="http://schemas.openxmlformats.org/officeDocument/2006/relationships/hyperlink" Target="https://t.me/mbrostov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mb_ro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2023-06-30T06:45:00Z</dcterms:created>
  <dcterms:modified xsi:type="dcterms:W3CDTF">2023-06-30T06:46:00Z</dcterms:modified>
</cp:coreProperties>
</file>