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D6" w:rsidRPr="000446D6" w:rsidRDefault="000446D6" w:rsidP="000446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46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Донские предприниматели при помощи центров «Мой бизнес» смогут </w:t>
      </w:r>
      <w:proofErr w:type="gramStart"/>
      <w:r w:rsidRPr="000446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разместить</w:t>
      </w:r>
      <w:proofErr w:type="gramEnd"/>
      <w:r w:rsidRPr="000446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наружную рекламу по цене от 1 рубля</w:t>
      </w:r>
    </w:p>
    <w:p w:rsidR="00B80D67" w:rsidRDefault="000446D6">
      <w:r>
        <w:rPr>
          <w:noProof/>
          <w:lang w:eastAsia="ru-RU"/>
        </w:rPr>
        <w:drawing>
          <wp:inline distT="0" distB="0" distL="0" distR="0">
            <wp:extent cx="5940425" cy="3962924"/>
            <wp:effectExtent l="19050" t="0" r="3175" b="0"/>
            <wp:docPr id="1" name="Рисунок 1" descr="https://www.donland.ru/upload/uf/c0e/08m0qxfv2rjjllucfq3vf6imvlrfqs9p/reklama-ot-rub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onland.ru/upload/uf/c0e/08m0qxfv2rjjllucfq3vf6imvlrfqs9p/reklama-ot-rubly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6D6" w:rsidRDefault="000446D6" w:rsidP="000446D6">
      <w:pPr>
        <w:pStyle w:val="a5"/>
      </w:pPr>
      <w:r>
        <w:t xml:space="preserve">Минэкономразвития России и компания </w:t>
      </w:r>
      <w:proofErr w:type="spellStart"/>
      <w:r>
        <w:t>Gallery</w:t>
      </w:r>
      <w:proofErr w:type="spellEnd"/>
      <w:r>
        <w:t xml:space="preserve"> на базе центров «Мой бизнес» запускают совместную программу «Реклама от рубля», в рамках которой предприниматели смогут упрощенно запустить рекламу на цифровых экранах.</w:t>
      </w:r>
    </w:p>
    <w:p w:rsidR="000446D6" w:rsidRDefault="000446D6" w:rsidP="000446D6">
      <w:pPr>
        <w:pStyle w:val="a5"/>
      </w:pPr>
      <w:r>
        <w:t xml:space="preserve">Каждому предпринимателю при пополнении рекламного счета любой суммой от 1 рубля станет доступно 10000 бонусных рублей и бесплатная разработка рекламного </w:t>
      </w:r>
      <w:proofErr w:type="spellStart"/>
      <w:r>
        <w:t>креатива</w:t>
      </w:r>
      <w:proofErr w:type="spellEnd"/>
      <w:r>
        <w:t xml:space="preserve">. Кроме того, владельцев малого и среднего бизнеса обучат самостоятельному запуску кампаний в наружной рекламе на </w:t>
      </w:r>
      <w:proofErr w:type="spellStart"/>
      <w:r>
        <w:t>вебинарах</w:t>
      </w:r>
      <w:proofErr w:type="spellEnd"/>
      <w:r>
        <w:t xml:space="preserve"> и персональных консультациях.</w:t>
      </w:r>
    </w:p>
    <w:p w:rsidR="000446D6" w:rsidRDefault="000446D6" w:rsidP="000446D6">
      <w:pPr>
        <w:pStyle w:val="a5"/>
      </w:pPr>
      <w:r>
        <w:t>- Известно, что цифровые экраны как инструмент наружной рекламы привлекают внимание потенциальных потребителей чаще по сравнению с классическими баннерами. Теперь использовать данную технологию для продвижения своих товаров и услуг и повышения узнаваемости бренда донские предприниматели могут с господдержкой, экономя на издержках за размещение и изготовление макетов, - рассказала Яна Куринова, директор Ростовского регионального агентства поддержи предпринимательства (АНО МФК «РРАПП») – оператора центров «Мой бизнес» Ростовской области.</w:t>
      </w:r>
    </w:p>
    <w:p w:rsidR="000446D6" w:rsidRDefault="000446D6" w:rsidP="000446D6">
      <w:pPr>
        <w:pStyle w:val="a5"/>
      </w:pPr>
      <w:proofErr w:type="gramStart"/>
      <w:r>
        <w:t>Разместить рекламу</w:t>
      </w:r>
      <w:proofErr w:type="gramEnd"/>
      <w:r>
        <w:t xml:space="preserve"> по программе поддержки можно в 32 городах России: </w:t>
      </w:r>
      <w:proofErr w:type="gramStart"/>
      <w:r>
        <w:t xml:space="preserve">Москве, Санкт-Петербурге, Барнауле, Волгограде, Воронеже, Владивостоке, Екатеринбурге, Златоусте, Иркутске, Казани, </w:t>
      </w:r>
      <w:proofErr w:type="spellStart"/>
      <w:r>
        <w:t>Кемерове</w:t>
      </w:r>
      <w:proofErr w:type="spellEnd"/>
      <w:r>
        <w:t xml:space="preserve">, Краснодаре, Красноярске, Миассе, Нижнем Новгороде, Новосибирске, Новокузнецке, Омске, Перми, Петрозаводске, Ростове-на-Дону, Самаре, </w:t>
      </w:r>
      <w:r>
        <w:lastRenderedPageBreak/>
        <w:t>Сочи, Саратове, Ставрополе, Тамбове, Тюмени, Уфе, Хабаровске, Челябинске, Чебоксарах и Ярославле.</w:t>
      </w:r>
      <w:proofErr w:type="gramEnd"/>
    </w:p>
    <w:p w:rsidR="000446D6" w:rsidRDefault="000446D6" w:rsidP="000446D6">
      <w:pPr>
        <w:pStyle w:val="a5"/>
      </w:pPr>
      <w:r>
        <w:t xml:space="preserve">Для получения бонусных средств на наружную рекламу необходимо обратиться в центры «Мой бизнес», созданные в рамках нацпроекта </w:t>
      </w:r>
      <w:hyperlink r:id="rId5" w:tgtFrame="_blank" w:history="1">
        <w:r>
          <w:rPr>
            <w:rStyle w:val="a6"/>
          </w:rPr>
          <w:t>«Малое и среднее предпринимательство»</w:t>
        </w:r>
      </w:hyperlink>
      <w:r>
        <w:t xml:space="preserve">, который инициировал Президент РФ и курирует первый вице-премьер Андрей Белоусов. Также можно оставить </w:t>
      </w:r>
      <w:proofErr w:type="spellStart"/>
      <w:r>
        <w:t>онлайн-заявку</w:t>
      </w:r>
      <w:proofErr w:type="spellEnd"/>
      <w:r>
        <w:t xml:space="preserve"> по ссылке </w:t>
      </w:r>
      <w:hyperlink r:id="rId6" w:tgtFrame="_blank" w:history="1">
        <w:r>
          <w:rPr>
            <w:rStyle w:val="a6"/>
          </w:rPr>
          <w:t>https://forms.yandex.ru/u/649042e243f74f0909929bb6/</w:t>
        </w:r>
      </w:hyperlink>
      <w:r>
        <w:t>.</w:t>
      </w:r>
    </w:p>
    <w:p w:rsidR="000446D6" w:rsidRDefault="000446D6" w:rsidP="000446D6">
      <w:pPr>
        <w:pStyle w:val="a5"/>
      </w:pPr>
      <w:r>
        <w:t xml:space="preserve">Программа будет доступна до 30 сентября. Работа ведется через </w:t>
      </w:r>
      <w:proofErr w:type="spellStart"/>
      <w:r>
        <w:t>маркетплейс</w:t>
      </w:r>
      <w:proofErr w:type="spellEnd"/>
      <w:r>
        <w:t xml:space="preserve"> наружной рекламы VDOOH: рассказать о своем бизнесе можно на </w:t>
      </w:r>
      <w:proofErr w:type="spellStart"/>
      <w:r>
        <w:t>билбордах</w:t>
      </w:r>
      <w:proofErr w:type="spellEnd"/>
      <w:r>
        <w:t xml:space="preserve"> в родном городе или при необходимости по всей стране.</w:t>
      </w:r>
    </w:p>
    <w:p w:rsidR="000446D6" w:rsidRDefault="000446D6"/>
    <w:sectPr w:rsidR="000446D6" w:rsidSect="00B8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446D6"/>
    <w:rsid w:val="000446D6"/>
    <w:rsid w:val="001D407E"/>
    <w:rsid w:val="00B8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67"/>
  </w:style>
  <w:style w:type="paragraph" w:styleId="1">
    <w:name w:val="heading 1"/>
    <w:basedOn w:val="a"/>
    <w:link w:val="10"/>
    <w:uiPriority w:val="9"/>
    <w:qFormat/>
    <w:rsid w:val="00044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6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6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4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446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89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u/649042e243f74f0909929bb6/" TargetMode="External"/><Relationship Id="rId5" Type="http://schemas.openxmlformats.org/officeDocument/2006/relationships/hyperlink" Target="https://www.donland.ru/activity/2518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1</cp:revision>
  <dcterms:created xsi:type="dcterms:W3CDTF">2023-06-30T06:43:00Z</dcterms:created>
  <dcterms:modified xsi:type="dcterms:W3CDTF">2023-06-30T06:44:00Z</dcterms:modified>
</cp:coreProperties>
</file>