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paragraph">
              <wp:posOffset>53340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74349">
        <w:rPr>
          <w:sz w:val="28"/>
          <w:szCs w:val="28"/>
        </w:rPr>
        <w:t>.202</w:t>
      </w:r>
      <w:r w:rsidR="007E4F71">
        <w:rPr>
          <w:sz w:val="28"/>
          <w:szCs w:val="28"/>
        </w:rPr>
        <w:t>4</w:t>
      </w:r>
      <w:r w:rsidRPr="00E74349">
        <w:rPr>
          <w:sz w:val="28"/>
          <w:szCs w:val="28"/>
        </w:rPr>
        <w:t xml:space="preserve">                                           № 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7E4F71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7E4F71">
              <w:rPr>
                <w:b/>
                <w:sz w:val="28"/>
                <w:szCs w:val="28"/>
              </w:rPr>
              <w:t>3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8</w:t>
      </w:r>
      <w:r w:rsidR="00D57C4E">
        <w:rPr>
          <w:sz w:val="28"/>
          <w:szCs w:val="28"/>
        </w:rPr>
        <w:t xml:space="preserve"> декабря </w:t>
      </w:r>
      <w:r w:rsidR="00F674D5">
        <w:rPr>
          <w:sz w:val="28"/>
          <w:szCs w:val="28"/>
        </w:rPr>
        <w:t>2022</w:t>
      </w:r>
      <w:r w:rsidR="00D57C4E"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 xml:space="preserve">года № </w:t>
      </w:r>
      <w:r w:rsidR="007E4F71">
        <w:rPr>
          <w:sz w:val="28"/>
          <w:szCs w:val="28"/>
        </w:rPr>
        <w:t>51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</w:t>
      </w:r>
      <w:r w:rsidR="007E4F71">
        <w:rPr>
          <w:sz w:val="28"/>
          <w:szCs w:val="28"/>
        </w:rPr>
        <w:t>3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7E4F71">
        <w:rPr>
          <w:sz w:val="28"/>
          <w:szCs w:val="28"/>
        </w:rPr>
        <w:t>4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</w:t>
      </w:r>
      <w:r w:rsidR="007E4F71">
        <w:rPr>
          <w:sz w:val="28"/>
          <w:szCs w:val="28"/>
        </w:rPr>
        <w:t>5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CC542B" w:rsidRDefault="00CC542B" w:rsidP="00CC542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 - 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7E4F71">
        <w:rPr>
          <w:sz w:val="28"/>
          <w:szCs w:val="28"/>
        </w:rPr>
        <w:t>3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7E4F71">
        <w:rPr>
          <w:sz w:val="28"/>
          <w:szCs w:val="28"/>
        </w:rPr>
        <w:t>60 926,1</w:t>
      </w:r>
      <w:r w:rsidR="00F674D5" w:rsidRPr="00F674D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7E4F71">
        <w:rPr>
          <w:sz w:val="28"/>
          <w:szCs w:val="28"/>
        </w:rPr>
        <w:t>64 464,3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7E4F71">
        <w:rPr>
          <w:sz w:val="28"/>
          <w:szCs w:val="28"/>
        </w:rPr>
        <w:t>61 000,9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7E4F71">
        <w:rPr>
          <w:sz w:val="28"/>
          <w:szCs w:val="28"/>
        </w:rPr>
        <w:t>64 560,6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расходов над доходами (дефицитом местного</w:t>
      </w:r>
      <w:r w:rsidRPr="00653BF9">
        <w:rPr>
          <w:sz w:val="28"/>
          <w:szCs w:val="28"/>
        </w:rPr>
        <w:t xml:space="preserve"> бюджета)</w:t>
      </w:r>
      <w:r>
        <w:rPr>
          <w:sz w:val="28"/>
          <w:szCs w:val="28"/>
        </w:rPr>
        <w:t xml:space="preserve"> в</w:t>
      </w:r>
      <w:r w:rsidRPr="00653BF9">
        <w:rPr>
          <w:sz w:val="28"/>
          <w:szCs w:val="28"/>
        </w:rPr>
        <w:t xml:space="preserve"> сумме </w:t>
      </w:r>
      <w:r w:rsidR="007E4F71">
        <w:rPr>
          <w:sz w:val="28"/>
          <w:szCs w:val="28"/>
        </w:rPr>
        <w:t>74,8</w:t>
      </w:r>
      <w:r>
        <w:rPr>
          <w:sz w:val="28"/>
          <w:szCs w:val="28"/>
        </w:rPr>
        <w:t xml:space="preserve"> </w:t>
      </w:r>
      <w:r w:rsidRPr="00653BF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</w:t>
      </w:r>
      <w:r w:rsidR="008639CE" w:rsidRPr="001D708E">
        <w:rPr>
          <w:bCs/>
          <w:sz w:val="28"/>
          <w:szCs w:val="28"/>
        </w:rPr>
        <w:lastRenderedPageBreak/>
        <w:t xml:space="preserve">переданных Синегорскому сельскому поселению федеральными и областными законами  на </w:t>
      </w:r>
      <w:r w:rsidR="00F674D5">
        <w:rPr>
          <w:bCs/>
          <w:sz w:val="28"/>
          <w:szCs w:val="28"/>
        </w:rPr>
        <w:t>202</w:t>
      </w:r>
      <w:r w:rsidR="007E4F71">
        <w:rPr>
          <w:bCs/>
          <w:sz w:val="28"/>
          <w:szCs w:val="28"/>
        </w:rPr>
        <w:t>3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sz w:val="28"/>
          <w:szCs w:val="28"/>
        </w:rPr>
        <w:t>202</w:t>
      </w:r>
      <w:r w:rsidR="007E4F71">
        <w:rPr>
          <w:sz w:val="28"/>
          <w:szCs w:val="28"/>
        </w:rPr>
        <w:t>3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106A86" w:rsidRPr="00FC41BB" w:rsidRDefault="00B95EC6" w:rsidP="00106A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>Проект подготовил:</w:t>
      </w:r>
    </w:p>
    <w:p w:rsidR="00B95EC6" w:rsidRDefault="00FC41BB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EC6">
        <w:rPr>
          <w:sz w:val="28"/>
          <w:szCs w:val="28"/>
        </w:rPr>
        <w:t xml:space="preserve">Заведующий </w:t>
      </w:r>
      <w:r w:rsidRPr="00FC41BB">
        <w:rPr>
          <w:sz w:val="28"/>
          <w:szCs w:val="28"/>
        </w:rPr>
        <w:t xml:space="preserve">сектором </w:t>
      </w:r>
    </w:p>
    <w:p w:rsidR="00FC41BB" w:rsidRPr="00FC41BB" w:rsidRDefault="00B95EC6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 xml:space="preserve">экономики и </w:t>
      </w:r>
      <w:r w:rsidR="008D449B">
        <w:rPr>
          <w:sz w:val="28"/>
          <w:szCs w:val="28"/>
        </w:rPr>
        <w:t xml:space="preserve">финансов                                </w:t>
      </w:r>
      <w:r>
        <w:rPr>
          <w:sz w:val="28"/>
          <w:szCs w:val="28"/>
        </w:rPr>
        <w:t xml:space="preserve">                       </w:t>
      </w:r>
      <w:r w:rsidR="008D449B">
        <w:rPr>
          <w:sz w:val="28"/>
          <w:szCs w:val="28"/>
        </w:rPr>
        <w:t xml:space="preserve">          </w:t>
      </w:r>
      <w:r w:rsidR="00FC41BB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С.В. Федорова</w:t>
      </w:r>
    </w:p>
    <w:p w:rsidR="00106A86" w:rsidRDefault="00106A86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lastRenderedPageBreak/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95EC6" w:rsidRPr="00AB0E8C">
        <w:rPr>
          <w:snapToGrid w:val="0"/>
          <w:color w:val="000000"/>
          <w:szCs w:val="24"/>
        </w:rPr>
        <w:t xml:space="preserve">        </w:t>
      </w:r>
      <w:r w:rsidR="00B15387" w:rsidRPr="00AB0E8C">
        <w:rPr>
          <w:snapToGrid w:val="0"/>
          <w:color w:val="000000"/>
          <w:szCs w:val="24"/>
        </w:rPr>
        <w:t>.04.</w:t>
      </w:r>
      <w:r w:rsidRPr="00AB0E8C">
        <w:rPr>
          <w:snapToGrid w:val="0"/>
          <w:color w:val="000000"/>
          <w:szCs w:val="24"/>
        </w:rPr>
        <w:t>20</w:t>
      </w:r>
      <w:r w:rsidR="00EE1B27">
        <w:rPr>
          <w:snapToGrid w:val="0"/>
          <w:color w:val="000000"/>
          <w:szCs w:val="24"/>
        </w:rPr>
        <w:t>24</w:t>
      </w:r>
      <w:r w:rsidR="00106A86" w:rsidRPr="00AB0E8C">
        <w:rPr>
          <w:snapToGrid w:val="0"/>
          <w:color w:val="000000"/>
          <w:szCs w:val="24"/>
        </w:rPr>
        <w:t xml:space="preserve"> г. №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</w:t>
      </w:r>
      <w:r w:rsidR="007E4F71">
        <w:rPr>
          <w:snapToGrid w:val="0"/>
          <w:color w:val="000000"/>
          <w:szCs w:val="24"/>
        </w:rPr>
        <w:t>3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F674D5">
        <w:rPr>
          <w:rFonts w:ascii="Times New Roman" w:hAnsi="Times New Roman" w:cs="Times New Roman"/>
          <w:sz w:val="24"/>
          <w:szCs w:val="24"/>
        </w:rPr>
        <w:t>202</w:t>
      </w:r>
      <w:r w:rsidR="007E4F71">
        <w:rPr>
          <w:rFonts w:ascii="Times New Roman" w:hAnsi="Times New Roman" w:cs="Times New Roman"/>
          <w:sz w:val="24"/>
          <w:szCs w:val="24"/>
        </w:rPr>
        <w:t>3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934153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ыс.</w:t>
      </w:r>
      <w:r w:rsidR="00106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E4F71" w:rsidRDefault="007E4F7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3118"/>
        <w:gridCol w:w="1701"/>
      </w:tblGrid>
      <w:tr w:rsidR="007E4F71" w:rsidRPr="007E4F71" w:rsidTr="007E4F71">
        <w:trPr>
          <w:trHeight w:val="276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Наименование показателя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Кассовое исполнение</w:t>
            </w: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76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469"/>
        </w:trPr>
        <w:tc>
          <w:tcPr>
            <w:tcW w:w="4835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4F71" w:rsidRPr="007E4F71" w:rsidRDefault="007E4F71" w:rsidP="007E4F71">
            <w:pPr>
              <w:rPr>
                <w:szCs w:val="24"/>
              </w:rPr>
            </w:pPr>
          </w:p>
        </w:tc>
      </w:tr>
      <w:tr w:rsidR="007E4F71" w:rsidRPr="007E4F71" w:rsidTr="007E4F71">
        <w:trPr>
          <w:trHeight w:val="252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E4F71" w:rsidRPr="007E4F71" w:rsidRDefault="007E4F71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5</w:t>
            </w:r>
          </w:p>
        </w:tc>
      </w:tr>
      <w:tr w:rsidR="00DC2E6D" w:rsidRPr="007E4F71" w:rsidTr="007E4F71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0" w:name="RANGE!A19"/>
            <w:r w:rsidRPr="007E4F71">
              <w:rPr>
                <w:szCs w:val="24"/>
              </w:rPr>
              <w:t>Доходы бюджета - всего</w:t>
            </w:r>
            <w:bookmarkEnd w:id="0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60 926,0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в том числе: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0,00</w:t>
            </w:r>
          </w:p>
        </w:tc>
      </w:tr>
      <w:tr w:rsidR="00DC2E6D" w:rsidRPr="007E4F71" w:rsidTr="007E4F71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000 10000000000000000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5 183,0</w:t>
            </w:r>
          </w:p>
        </w:tc>
      </w:tr>
      <w:tr w:rsidR="00DC2E6D" w:rsidRPr="007E4F71" w:rsidTr="007E4F71">
        <w:trPr>
          <w:trHeight w:val="31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2 069,4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1" w:name="RANGE!A23:D25"/>
            <w:r w:rsidRPr="007E4F71">
              <w:rPr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000 10102000010000110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2 069,4</w:t>
            </w:r>
          </w:p>
        </w:tc>
      </w:tr>
      <w:tr w:rsidR="00DC2E6D" w:rsidRPr="007E4F71" w:rsidTr="007E4F71">
        <w:trPr>
          <w:trHeight w:val="91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2" w:name="RANGE!A24"/>
            <w:r w:rsidRPr="007E4F7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000 10102010010000110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1 589,0</w:t>
            </w:r>
          </w:p>
        </w:tc>
      </w:tr>
      <w:tr w:rsidR="00DC2E6D" w:rsidRPr="007E4F71" w:rsidTr="007E4F71">
        <w:trPr>
          <w:trHeight w:val="130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000 10102010011000110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1 581,</w:t>
            </w:r>
            <w:r w:rsidR="00EE1B27">
              <w:rPr>
                <w:rFonts w:ascii="Arial CYR" w:hAnsi="Arial CYR" w:cs="Arial CYR"/>
              </w:rPr>
              <w:t>8</w:t>
            </w:r>
          </w:p>
        </w:tc>
      </w:tr>
      <w:tr w:rsidR="00DC2E6D" w:rsidRPr="007E4F71" w:rsidTr="007E4F71">
        <w:trPr>
          <w:trHeight w:val="13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000 10102010013000110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7,</w:t>
            </w:r>
            <w:r w:rsidR="00EE1B27">
              <w:rPr>
                <w:rFonts w:ascii="Arial CYR" w:hAnsi="Arial CYR" w:cs="Arial CYR"/>
              </w:rPr>
              <w:t>3</w:t>
            </w:r>
          </w:p>
        </w:tc>
      </w:tr>
      <w:tr w:rsidR="00DC2E6D" w:rsidRPr="007E4F71" w:rsidTr="007E4F71">
        <w:trPr>
          <w:trHeight w:val="49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000 10102030010000110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116,</w:t>
            </w:r>
            <w:r w:rsidR="00EE1B27">
              <w:rPr>
                <w:rFonts w:ascii="Arial CYR" w:hAnsi="Arial CYR" w:cs="Arial CYR"/>
              </w:rPr>
              <w:t>2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000 10102030011000110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115,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91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000 10102030013000110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</w:t>
            </w:r>
            <w:r w:rsidR="005605CE">
              <w:rPr>
                <w:rFonts w:ascii="Arial CYR" w:hAnsi="Arial CYR" w:cs="Arial CYR"/>
              </w:rPr>
              <w:t>3</w:t>
            </w:r>
          </w:p>
        </w:tc>
      </w:tr>
      <w:tr w:rsidR="00DC2E6D" w:rsidRPr="007E4F71" w:rsidTr="007E4F71">
        <w:trPr>
          <w:trHeight w:val="114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000 10102080010000110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360,3</w:t>
            </w:r>
          </w:p>
        </w:tc>
      </w:tr>
      <w:tr w:rsidR="00DC2E6D" w:rsidRPr="007E4F71" w:rsidTr="007E4F71">
        <w:trPr>
          <w:trHeight w:val="112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000 10102080011000110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360,3</w:t>
            </w:r>
          </w:p>
        </w:tc>
      </w:tr>
      <w:tr w:rsidR="00DC2E6D" w:rsidRPr="007E4F71" w:rsidTr="007E4F71">
        <w:trPr>
          <w:trHeight w:val="70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000 10102130010000110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000 10102130011000110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000 10503000010000110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000 10503010010000110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000 10503010011000110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391,7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НАЛОГИ НА ИМУЩЕСТВО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</w:t>
            </w:r>
            <w:r w:rsidR="005605CE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19</w:t>
            </w:r>
            <w:r w:rsidR="005605CE">
              <w:rPr>
                <w:rFonts w:ascii="Arial CYR" w:hAnsi="Arial CYR" w:cs="Arial CYR"/>
              </w:rPr>
              <w:t>3,0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000 10601000000000110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416,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49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000 10601030100000110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416,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000 10601030101000110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416,</w:t>
            </w:r>
            <w:r w:rsidR="005605CE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000 10606000000000110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1 776,</w:t>
            </w:r>
            <w:r w:rsidR="005605CE">
              <w:rPr>
                <w:rFonts w:ascii="Arial CYR" w:hAnsi="Arial CYR" w:cs="Arial CYR"/>
              </w:rPr>
              <w:t>1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000 10606030000000110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369,</w:t>
            </w:r>
            <w:r w:rsidR="005605CE">
              <w:rPr>
                <w:rFonts w:ascii="Arial CYR" w:hAnsi="Arial CYR" w:cs="Arial CYR"/>
              </w:rPr>
              <w:t>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000 10606033100000110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369,</w:t>
            </w:r>
            <w:r w:rsidR="005605CE">
              <w:rPr>
                <w:rFonts w:ascii="Arial CYR" w:hAnsi="Arial CYR" w:cs="Arial CYR"/>
              </w:rPr>
              <w:t>5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000 10606033101000110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369,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000 10606040000000110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1 406,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000 10606043100000110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1 406,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000 10606043101000110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5605CE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1 406,</w:t>
            </w:r>
            <w:r w:rsidR="005605CE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ГОСУДАРСТВЕННАЯ ПОШЛИНА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000 10800000000000000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000 10804000010000110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000 10804020010000110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133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 xml:space="preserve"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</w:t>
            </w:r>
            <w:r w:rsidRPr="007E4F71">
              <w:rPr>
                <w:szCs w:val="24"/>
              </w:rPr>
              <w:lastRenderedPageBreak/>
              <w:t>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000 10804020011000110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24,9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348,</w:t>
            </w:r>
            <w:r w:rsidR="00642CCA">
              <w:rPr>
                <w:rFonts w:ascii="Arial CYR" w:hAnsi="Arial CYR" w:cs="Arial CYR"/>
              </w:rPr>
              <w:t>2</w:t>
            </w:r>
          </w:p>
        </w:tc>
      </w:tr>
      <w:tr w:rsidR="00DC2E6D" w:rsidRPr="007E4F71" w:rsidTr="007E4F71">
        <w:trPr>
          <w:trHeight w:val="114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000 11105000000000120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1,6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000 11105020000000120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1,6</w:t>
            </w:r>
          </w:p>
        </w:tc>
      </w:tr>
      <w:tr w:rsidR="00DC2E6D" w:rsidRPr="007E4F71" w:rsidTr="007E4F71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000 11105025100000120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1,64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000 11109000000000120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346,5</w:t>
            </w:r>
          </w:p>
        </w:tc>
      </w:tr>
      <w:tr w:rsidR="00DC2E6D" w:rsidRPr="007E4F71" w:rsidTr="007E4F71">
        <w:trPr>
          <w:trHeight w:val="93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000 11109040000000120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346,5</w:t>
            </w:r>
          </w:p>
        </w:tc>
      </w:tr>
      <w:tr w:rsidR="00DC2E6D" w:rsidRPr="007E4F71" w:rsidTr="007E4F71">
        <w:trPr>
          <w:trHeight w:val="9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000 11109045100000120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346,5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155,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000 11302000000000130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155,</w:t>
            </w:r>
            <w:r w:rsidR="00642CCA">
              <w:rPr>
                <w:rFonts w:ascii="Arial CYR" w:hAnsi="Arial CYR" w:cs="Arial CYR"/>
              </w:rPr>
              <w:t>9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000 11302060000000130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12,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9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000 11302065100000130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12,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000 11302990000000130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143,3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000 11302995100000130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143,3</w:t>
            </w:r>
          </w:p>
        </w:tc>
      </w:tr>
      <w:tr w:rsidR="00DC2E6D" w:rsidRPr="007E4F71" w:rsidTr="007E4F71">
        <w:trPr>
          <w:trHeight w:val="30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EE1B27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 w:rsidR="00EE1B27" w:rsidRPr="007E4F71" w:rsidTr="00EE1B27">
        <w:trPr>
          <w:trHeight w:val="1380"/>
        </w:trPr>
        <w:tc>
          <w:tcPr>
            <w:tcW w:w="4835" w:type="dxa"/>
            <w:shd w:val="clear" w:color="auto" w:fill="auto"/>
            <w:hideMark/>
          </w:tcPr>
          <w:p w:rsidR="00EE1B27" w:rsidRPr="007E4F71" w:rsidRDefault="00EE1B27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E1B27" w:rsidRPr="007E4F71" w:rsidRDefault="00EE1B27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000 11607000010000140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1B27" w:rsidRDefault="00EE1B27" w:rsidP="00EE1B27">
            <w:pPr>
              <w:jc w:val="right"/>
            </w:pPr>
            <w:r w:rsidRPr="006A3CA0">
              <w:rPr>
                <w:rFonts w:ascii="Arial CYR" w:hAnsi="Arial CYR" w:cs="Arial CYR"/>
              </w:rPr>
              <w:t>0,0</w:t>
            </w:r>
          </w:p>
        </w:tc>
      </w:tr>
      <w:tr w:rsidR="00EE1B27" w:rsidRPr="007E4F71" w:rsidTr="00EE1B27">
        <w:trPr>
          <w:trHeight w:val="945"/>
        </w:trPr>
        <w:tc>
          <w:tcPr>
            <w:tcW w:w="4835" w:type="dxa"/>
            <w:shd w:val="clear" w:color="auto" w:fill="auto"/>
            <w:hideMark/>
          </w:tcPr>
          <w:p w:rsidR="00EE1B27" w:rsidRPr="007E4F71" w:rsidRDefault="00EE1B27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E1B27" w:rsidRPr="007E4F71" w:rsidRDefault="00EE1B27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000 11607090000000140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1B27" w:rsidRDefault="00EE1B27" w:rsidP="00EE1B27">
            <w:pPr>
              <w:jc w:val="right"/>
            </w:pPr>
            <w:r w:rsidRPr="006A3CA0">
              <w:rPr>
                <w:rFonts w:ascii="Arial CYR" w:hAnsi="Arial CYR" w:cs="Arial CYR"/>
              </w:rPr>
              <w:t>0,0</w:t>
            </w:r>
          </w:p>
        </w:tc>
      </w:tr>
      <w:tr w:rsidR="00EE1B27" w:rsidRPr="007E4F71" w:rsidTr="00EE1B27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EE1B27" w:rsidRPr="007E4F71" w:rsidRDefault="00EE1B27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E1B27" w:rsidRPr="007E4F71" w:rsidRDefault="00EE1B27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000 11607090100000140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E1B27" w:rsidRDefault="00EE1B27" w:rsidP="00EE1B27">
            <w:pPr>
              <w:jc w:val="right"/>
            </w:pPr>
            <w:r w:rsidRPr="006A3CA0">
              <w:rPr>
                <w:rFonts w:ascii="Arial CYR" w:hAnsi="Arial CYR" w:cs="Arial CYR"/>
              </w:rPr>
              <w:t>0,0</w:t>
            </w:r>
          </w:p>
        </w:tc>
      </w:tr>
      <w:tr w:rsidR="00DC2E6D" w:rsidRPr="007E4F71" w:rsidTr="007E4F71">
        <w:trPr>
          <w:trHeight w:val="36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000 20000000000000000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55 743,</w:t>
            </w:r>
            <w:r w:rsidR="00642CCA">
              <w:rPr>
                <w:rFonts w:ascii="Arial CYR" w:hAnsi="Arial CYR" w:cs="Arial CYR"/>
              </w:rPr>
              <w:t>1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55 883,8</w:t>
            </w:r>
          </w:p>
        </w:tc>
      </w:tr>
      <w:tr w:rsidR="00DC2E6D" w:rsidRPr="007E4F71" w:rsidTr="007E4F71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19 196,2</w:t>
            </w:r>
          </w:p>
        </w:tc>
      </w:tr>
      <w:tr w:rsidR="00DC2E6D" w:rsidRPr="007E4F71" w:rsidTr="007E4F71">
        <w:trPr>
          <w:trHeight w:val="40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000 20215001000000150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18 519,5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000 20215001100000150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18 519,5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000 20215002000000150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676,7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000 20215002100000150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676,7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000 20220000000000150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23 624,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000 20225555000000150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23 624,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000 20225555100000150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23 624,</w:t>
            </w:r>
            <w:r w:rsidR="00642CCA">
              <w:rPr>
                <w:rFonts w:ascii="Arial CYR" w:hAnsi="Arial CYR" w:cs="Arial CYR"/>
              </w:rPr>
              <w:t>6</w:t>
            </w:r>
          </w:p>
        </w:tc>
      </w:tr>
      <w:tr w:rsidR="00DC2E6D" w:rsidRPr="007E4F71" w:rsidTr="007E4F71">
        <w:trPr>
          <w:trHeight w:val="37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299,4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000 20230024000000150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000 20230024100000150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000 20235118000000150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299,2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000 20235118100000150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299,2</w:t>
            </w:r>
          </w:p>
        </w:tc>
      </w:tr>
      <w:tr w:rsidR="00DC2E6D" w:rsidRPr="007E4F71" w:rsidTr="007E4F71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000 20240000000000150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12 763,</w:t>
            </w:r>
            <w:r w:rsidR="00642CCA">
              <w:rPr>
                <w:rFonts w:ascii="Arial CYR" w:hAnsi="Arial CYR" w:cs="Arial CYR"/>
              </w:rPr>
              <w:t>7</w:t>
            </w:r>
          </w:p>
        </w:tc>
      </w:tr>
      <w:tr w:rsidR="00DC2E6D" w:rsidRPr="007E4F71" w:rsidTr="007E4F71">
        <w:trPr>
          <w:trHeight w:val="73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000 20240014000000150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3 866,0</w:t>
            </w:r>
          </w:p>
        </w:tc>
      </w:tr>
      <w:tr w:rsidR="00DC2E6D" w:rsidRPr="007E4F71" w:rsidTr="007E4F71">
        <w:trPr>
          <w:trHeight w:val="88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000 20240014100000150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3 866,00</w:t>
            </w:r>
          </w:p>
        </w:tc>
      </w:tr>
      <w:tr w:rsidR="00DC2E6D" w:rsidRPr="007E4F71" w:rsidTr="007E4F71">
        <w:trPr>
          <w:trHeight w:val="39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000 20249999000000150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8 897,</w:t>
            </w:r>
            <w:r w:rsidR="00642CCA">
              <w:rPr>
                <w:rFonts w:ascii="Arial CYR" w:hAnsi="Arial CYR" w:cs="Arial CYR"/>
              </w:rPr>
              <w:t>7</w:t>
            </w:r>
          </w:p>
        </w:tc>
      </w:tr>
      <w:tr w:rsidR="00DC2E6D" w:rsidRPr="007E4F71" w:rsidTr="007E4F71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000 20249999100000150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8 897,</w:t>
            </w:r>
            <w:r w:rsidR="00642CCA">
              <w:rPr>
                <w:rFonts w:ascii="Arial CYR" w:hAnsi="Arial CYR" w:cs="Arial CYR"/>
              </w:rPr>
              <w:t>7</w:t>
            </w:r>
          </w:p>
        </w:tc>
      </w:tr>
      <w:tr w:rsidR="00DC2E6D" w:rsidRPr="007E4F71" w:rsidTr="007E4F71">
        <w:trPr>
          <w:trHeight w:val="465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000 21900000000000000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-140,</w:t>
            </w:r>
            <w:r w:rsidR="00642CCA">
              <w:rPr>
                <w:rFonts w:ascii="Arial CYR" w:hAnsi="Arial CYR" w:cs="Arial CYR"/>
              </w:rPr>
              <w:t>8</w:t>
            </w:r>
          </w:p>
        </w:tc>
      </w:tr>
      <w:tr w:rsidR="00DC2E6D" w:rsidRPr="007E4F71" w:rsidTr="007E4F71">
        <w:trPr>
          <w:trHeight w:val="48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r w:rsidRPr="007E4F71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000 21900000100000150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r>
              <w:rPr>
                <w:rFonts w:ascii="Arial CYR" w:hAnsi="Arial CYR" w:cs="Arial CYR"/>
              </w:rPr>
              <w:t>-140,</w:t>
            </w:r>
            <w:r w:rsidR="00642CCA">
              <w:rPr>
                <w:rFonts w:ascii="Arial CYR" w:hAnsi="Arial CYR" w:cs="Arial CYR"/>
              </w:rPr>
              <w:t>8</w:t>
            </w:r>
          </w:p>
        </w:tc>
      </w:tr>
      <w:tr w:rsidR="00DC2E6D" w:rsidRPr="007E4F71" w:rsidTr="007E4F71">
        <w:trPr>
          <w:trHeight w:val="690"/>
        </w:trPr>
        <w:tc>
          <w:tcPr>
            <w:tcW w:w="4835" w:type="dxa"/>
            <w:shd w:val="clear" w:color="auto" w:fill="auto"/>
            <w:hideMark/>
          </w:tcPr>
          <w:p w:rsidR="00DC2E6D" w:rsidRPr="007E4F71" w:rsidRDefault="00DC2E6D" w:rsidP="007E4F71">
            <w:pPr>
              <w:rPr>
                <w:szCs w:val="24"/>
              </w:rPr>
            </w:pPr>
            <w:bookmarkStart w:id="3" w:name="RANGE!A95"/>
            <w:r w:rsidRPr="007E4F71">
              <w:rPr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3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DC2E6D" w:rsidRPr="007E4F71" w:rsidRDefault="00DC2E6D" w:rsidP="007E4F71">
            <w:pPr>
              <w:jc w:val="center"/>
              <w:rPr>
                <w:szCs w:val="24"/>
              </w:rPr>
            </w:pPr>
            <w:r w:rsidRPr="007E4F71">
              <w:rPr>
                <w:szCs w:val="24"/>
              </w:rPr>
              <w:t>000 21960010100000150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C2E6D" w:rsidRDefault="00DC2E6D" w:rsidP="00642CCA">
            <w:pPr>
              <w:jc w:val="right"/>
              <w:rPr>
                <w:rFonts w:ascii="Arial CYR" w:hAnsi="Arial CYR" w:cs="Arial CYR"/>
                <w:szCs w:val="24"/>
              </w:rPr>
            </w:pPr>
            <w:bookmarkStart w:id="4" w:name="RANGE!F95"/>
            <w:r>
              <w:rPr>
                <w:rFonts w:ascii="Arial CYR" w:hAnsi="Arial CYR" w:cs="Arial CYR"/>
              </w:rPr>
              <w:t>-140,</w:t>
            </w:r>
            <w:bookmarkEnd w:id="4"/>
            <w:r w:rsidR="00642CCA">
              <w:rPr>
                <w:rFonts w:ascii="Arial CYR" w:hAnsi="Arial CYR" w:cs="Arial CYR"/>
              </w:rPr>
              <w:t>8</w:t>
            </w:r>
          </w:p>
        </w:tc>
      </w:tr>
    </w:tbl>
    <w:p w:rsidR="00F674D5" w:rsidRDefault="00F674D5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25A9" w:rsidRDefault="00AD25A9" w:rsidP="00407122">
      <w:pPr>
        <w:jc w:val="right"/>
        <w:rPr>
          <w:szCs w:val="24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F736B1">
        <w:rPr>
          <w:szCs w:val="24"/>
        </w:rPr>
        <w:t>4</w:t>
      </w:r>
      <w:r w:rsidRPr="00AB0E8C">
        <w:rPr>
          <w:szCs w:val="24"/>
        </w:rPr>
        <w:t xml:space="preserve"> г. №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F674D5">
        <w:rPr>
          <w:szCs w:val="24"/>
        </w:rPr>
        <w:t>202</w:t>
      </w:r>
      <w:r w:rsidR="00F736B1">
        <w:rPr>
          <w:szCs w:val="24"/>
        </w:rPr>
        <w:t>3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F674D5">
        <w:rPr>
          <w:b/>
          <w:color w:val="000000"/>
          <w:sz w:val="28"/>
          <w:szCs w:val="28"/>
        </w:rPr>
        <w:t>202</w:t>
      </w:r>
      <w:r w:rsidR="00B364CB">
        <w:rPr>
          <w:b/>
          <w:color w:val="000000"/>
          <w:sz w:val="28"/>
          <w:szCs w:val="28"/>
        </w:rPr>
        <w:t>4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709"/>
        <w:gridCol w:w="850"/>
        <w:gridCol w:w="567"/>
        <w:gridCol w:w="1559"/>
        <w:gridCol w:w="567"/>
        <w:gridCol w:w="1134"/>
        <w:gridCol w:w="993"/>
        <w:gridCol w:w="992"/>
      </w:tblGrid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AD25A9">
              <w:rPr>
                <w:sz w:val="23"/>
                <w:szCs w:val="23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</w:t>
            </w:r>
            <w:r w:rsidR="00E0171C">
              <w:rPr>
                <w:sz w:val="23"/>
                <w:szCs w:val="23"/>
                <w:lang w:eastAsia="ru-RU"/>
              </w:rPr>
              <w:t>3</w:t>
            </w:r>
          </w:p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Кассовое исполнение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pStyle w:val="21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64CB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B364CB" w:rsidRPr="006E5C20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E5C20">
              <w:rPr>
                <w:b/>
                <w:bCs/>
                <w:color w:val="000000"/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E5C20">
              <w:rPr>
                <w:b/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pStyle w:val="21"/>
              <w:jc w:val="center"/>
              <w:rPr>
                <w:b/>
                <w:sz w:val="23"/>
                <w:szCs w:val="23"/>
                <w:lang w:eastAsia="ru-RU"/>
              </w:rPr>
            </w:pPr>
            <w:r w:rsidRPr="006E5C20">
              <w:rPr>
                <w:b/>
                <w:sz w:val="23"/>
                <w:szCs w:val="23"/>
                <w:lang w:eastAsia="ru-RU"/>
              </w:rPr>
              <w:t>64 560,6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6E5C20" w:rsidRDefault="00B364CB" w:rsidP="00B364CB">
            <w:pPr>
              <w:pStyle w:val="21"/>
              <w:jc w:val="center"/>
              <w:rPr>
                <w:b/>
                <w:sz w:val="23"/>
                <w:szCs w:val="23"/>
                <w:lang w:eastAsia="ru-RU"/>
              </w:rPr>
            </w:pPr>
            <w:r w:rsidRPr="006E5C20">
              <w:rPr>
                <w:b/>
                <w:sz w:val="23"/>
                <w:szCs w:val="23"/>
                <w:lang w:eastAsia="ru-RU"/>
              </w:rPr>
              <w:t>64 560,6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6E5C20" w:rsidRDefault="006E5C20" w:rsidP="00B364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61 000,9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59,7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8 249,2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8 249,2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8 247,8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закупки товаров,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963,</w:t>
            </w:r>
            <w:r w:rsidR="006E5C20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963,</w:t>
            </w:r>
            <w:r w:rsidR="006E5C20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955,3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10.2.00.87030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420,2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420,2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99.9.00.87040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70,4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03.1.00.28120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04.1.00.28130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08.1.00.28290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15,0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45,0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09.2.00.85999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28,8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116,9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99.1.00.97710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91,</w:t>
            </w:r>
            <w:r w:rsidR="006E5C20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91,</w:t>
            </w:r>
            <w:r w:rsidR="006E5C20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91,4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119,6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200,9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299,2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299,2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04.2.00.28140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46,9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1 362,0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1 362,0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1 280,0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1 280,0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07.2.00.86110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224,0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13.1.00.28600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142,9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01.2.00.86050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01.2.F3.67483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3 456,5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3 456,5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02.1.00.28540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239,8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4 585,6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4 585,6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4 585,5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195,6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195,6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195,6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02.2.00.28110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199,9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105,0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  <w:p w:rsidR="00EF5494" w:rsidRPr="00B364CB" w:rsidRDefault="00EF5494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2 922,3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2 922,3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2 922,3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51,5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388,7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388,7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388,6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11.1.F2.55551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23 650,7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23 650,7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23 650,5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22,7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13 172,7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13 172,7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13 080,6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05.1.00.85130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180,0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05.1.00.87020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61,3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94,1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14.1.00.28670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6E5C20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155,9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06.1.00.28200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64CB">
              <w:rPr>
                <w:sz w:val="23"/>
                <w:szCs w:val="23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15,0</w:t>
            </w:r>
          </w:p>
        </w:tc>
      </w:tr>
    </w:tbl>
    <w:p w:rsidR="00AD25A9" w:rsidRPr="00AD25A9" w:rsidRDefault="00AD25A9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3"/>
          <w:szCs w:val="23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642CCA">
      <w:pPr>
        <w:tabs>
          <w:tab w:val="left" w:pos="8400"/>
        </w:tabs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lastRenderedPageBreak/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 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EF5494">
        <w:rPr>
          <w:snapToGrid w:val="0"/>
          <w:szCs w:val="24"/>
        </w:rPr>
        <w:t>4</w:t>
      </w:r>
      <w:r w:rsidRPr="005808D2">
        <w:rPr>
          <w:snapToGrid w:val="0"/>
          <w:szCs w:val="24"/>
        </w:rPr>
        <w:t xml:space="preserve"> г. №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F674D5">
        <w:rPr>
          <w:snapToGrid w:val="0"/>
          <w:szCs w:val="24"/>
        </w:rPr>
        <w:t>202</w:t>
      </w:r>
      <w:r w:rsidR="00EF5494">
        <w:rPr>
          <w:snapToGrid w:val="0"/>
          <w:szCs w:val="24"/>
        </w:rPr>
        <w:t>3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F674D5">
        <w:rPr>
          <w:b/>
        </w:rPr>
        <w:t>202</w:t>
      </w:r>
      <w:r w:rsidR="00EF5494">
        <w:rPr>
          <w:b/>
        </w:rPr>
        <w:t>3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tbl>
      <w:tblPr>
        <w:tblW w:w="9796" w:type="dxa"/>
        <w:tblInd w:w="93" w:type="dxa"/>
        <w:tblLook w:val="04A0"/>
      </w:tblPr>
      <w:tblGrid>
        <w:gridCol w:w="3892"/>
        <w:gridCol w:w="513"/>
        <w:gridCol w:w="691"/>
        <w:gridCol w:w="2043"/>
        <w:gridCol w:w="1339"/>
        <w:gridCol w:w="1318"/>
      </w:tblGrid>
      <w:tr w:rsidR="0079576D" w:rsidRPr="00FF7F37" w:rsidTr="0079576D">
        <w:trPr>
          <w:trHeight w:val="97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</w:t>
            </w:r>
            <w:r w:rsidR="00E0171C">
              <w:rPr>
                <w:sz w:val="22"/>
                <w:szCs w:val="22"/>
                <w:lang w:eastAsia="ru-RU"/>
              </w:rPr>
              <w:t>3</w:t>
            </w:r>
          </w:p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6D" w:rsidRPr="00EF368B" w:rsidRDefault="0079576D" w:rsidP="007957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6D" w:rsidRPr="006800D3" w:rsidRDefault="0079576D" w:rsidP="007957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 xml:space="preserve">Кассовое </w:t>
            </w:r>
            <w:r w:rsidRPr="006800D3">
              <w:rPr>
                <w:sz w:val="22"/>
                <w:szCs w:val="22"/>
              </w:rPr>
              <w:br/>
              <w:t>исполнение</w:t>
            </w:r>
          </w:p>
        </w:tc>
      </w:tr>
      <w:tr w:rsidR="0079576D" w:rsidRPr="00FF7F37" w:rsidTr="0079576D">
        <w:trPr>
          <w:trHeight w:val="240"/>
          <w:tblHeader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Всего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64 560,6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64 560,6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61 000,9</w:t>
            </w:r>
          </w:p>
        </w:tc>
      </w:tr>
      <w:tr w:rsidR="0079576D" w:rsidRPr="00FF7F37" w:rsidTr="0079576D">
        <w:trPr>
          <w:trHeight w:val="6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10 467,5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10 467,5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10 457,4</w:t>
            </w:r>
          </w:p>
        </w:tc>
      </w:tr>
      <w:tr w:rsidR="0079576D" w:rsidRPr="00FF7F37" w:rsidTr="0079576D">
        <w:trPr>
          <w:trHeight w:val="15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9 701,</w:t>
            </w:r>
            <w:r w:rsidR="000545E4">
              <w:rPr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9 701,</w:t>
            </w:r>
            <w:r w:rsidR="000545E4"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9 807,0</w:t>
            </w:r>
          </w:p>
        </w:tc>
      </w:tr>
      <w:tr w:rsidR="0079576D" w:rsidRPr="00FF7F37" w:rsidTr="0079576D">
        <w:trPr>
          <w:trHeight w:val="239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59,7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59,7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</w:tr>
      <w:tr w:rsidR="0079576D" w:rsidRPr="00FF7F37" w:rsidTr="0079576D">
        <w:trPr>
          <w:trHeight w:val="239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8 249,2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8 249,2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8 247,8</w:t>
            </w:r>
          </w:p>
        </w:tc>
      </w:tr>
      <w:tr w:rsidR="0079576D" w:rsidRPr="00FF7F37" w:rsidTr="0079576D">
        <w:trPr>
          <w:trHeight w:val="253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955,3</w:t>
            </w:r>
          </w:p>
        </w:tc>
      </w:tr>
      <w:tr w:rsidR="0079576D" w:rsidRPr="00FF7F37" w:rsidTr="0079576D">
        <w:trPr>
          <w:trHeight w:val="23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79576D" w:rsidRPr="00FF7F37" w:rsidTr="0079576D">
        <w:trPr>
          <w:trHeight w:val="113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 xml:space="preserve"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</w:t>
            </w:r>
            <w:r w:rsidRPr="00FF7F37">
              <w:rPr>
                <w:color w:val="000000"/>
              </w:rPr>
              <w:lastRenderedPageBreak/>
              <w:t>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420,2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420,2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420,2</w:t>
            </w:r>
          </w:p>
        </w:tc>
      </w:tr>
      <w:tr w:rsidR="0079576D" w:rsidRPr="00FF7F37" w:rsidTr="0079576D">
        <w:trPr>
          <w:trHeight w:val="173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2,4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79576D" w:rsidRPr="00FF7F37" w:rsidTr="0079576D">
        <w:trPr>
          <w:trHeight w:val="25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color w:val="000000"/>
              </w:rPr>
              <w:t xml:space="preserve"> </w:t>
            </w:r>
            <w:r w:rsidRPr="00FF7F37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0,2</w:t>
            </w:r>
          </w:p>
        </w:tc>
      </w:tr>
      <w:tr w:rsidR="0079576D" w:rsidRPr="00FF7F37" w:rsidTr="0079576D">
        <w:trPr>
          <w:trHeight w:val="126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70,4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70,4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695,</w:t>
            </w:r>
            <w:r w:rsidR="000545E4">
              <w:rPr>
                <w:color w:val="000000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695,1</w:t>
            </w:r>
          </w:p>
        </w:tc>
      </w:tr>
      <w:tr w:rsidR="0079576D" w:rsidRPr="00FF7F37" w:rsidTr="0079576D">
        <w:trPr>
          <w:trHeight w:val="22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10,0</w:t>
            </w:r>
          </w:p>
        </w:tc>
      </w:tr>
      <w:tr w:rsidR="0079576D" w:rsidRPr="00FF7F37" w:rsidTr="0079576D">
        <w:trPr>
          <w:trHeight w:val="231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color w:val="000000"/>
              </w:rPr>
              <w:t xml:space="preserve"> </w:t>
            </w:r>
            <w:r w:rsidRPr="00FF7F37">
              <w:rPr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12,0</w:t>
            </w:r>
          </w:p>
        </w:tc>
      </w:tr>
      <w:tr w:rsidR="0079576D" w:rsidRPr="00FF7F37" w:rsidTr="0079576D">
        <w:trPr>
          <w:trHeight w:val="241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</w:tr>
      <w:tr w:rsidR="0079576D" w:rsidRPr="00FF7F37" w:rsidTr="0079576D">
        <w:trPr>
          <w:trHeight w:val="197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 xml:space="preserve"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</w:t>
            </w:r>
            <w:r w:rsidRPr="00FF7F37">
              <w:rPr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45,0</w:t>
            </w:r>
          </w:p>
        </w:tc>
      </w:tr>
      <w:tr w:rsidR="0079576D" w:rsidRPr="00FF7F37" w:rsidTr="0079576D">
        <w:trPr>
          <w:trHeight w:val="152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40,0</w:t>
            </w:r>
          </w:p>
        </w:tc>
      </w:tr>
      <w:tr w:rsidR="0079576D" w:rsidRPr="00FF7F37" w:rsidTr="0079576D">
        <w:trPr>
          <w:trHeight w:val="189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28,8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28,8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79576D" w:rsidRPr="00FF7F37" w:rsidTr="0079576D">
        <w:trPr>
          <w:trHeight w:val="16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116,9</w:t>
            </w:r>
          </w:p>
        </w:tc>
      </w:tr>
      <w:tr w:rsidR="0079576D" w:rsidRPr="00FF7F37" w:rsidTr="0079576D">
        <w:trPr>
          <w:trHeight w:val="153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79576D" w:rsidRPr="00FF7F37" w:rsidTr="0079576D">
        <w:trPr>
          <w:trHeight w:val="112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91,</w:t>
            </w:r>
            <w:r w:rsidR="000545E4">
              <w:rPr>
                <w:color w:val="00000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0545E4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91,</w:t>
            </w:r>
            <w:r w:rsidR="000545E4">
              <w:rPr>
                <w:color w:val="000000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</w:tr>
      <w:tr w:rsidR="0079576D" w:rsidRPr="00FF7F37" w:rsidTr="0079576D">
        <w:trPr>
          <w:trHeight w:val="12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119,6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119,6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</w:t>
            </w:r>
          </w:p>
        </w:tc>
      </w:tr>
      <w:tr w:rsidR="0079576D" w:rsidRPr="00FF7F37" w:rsidTr="0079576D">
        <w:trPr>
          <w:trHeight w:val="15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299,2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299,2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299,2</w:t>
            </w:r>
          </w:p>
        </w:tc>
      </w:tr>
      <w:tr w:rsidR="0079576D" w:rsidRPr="00FF7F37" w:rsidTr="0079576D">
        <w:trPr>
          <w:trHeight w:val="162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299,2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299,2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</w:tr>
      <w:tr w:rsidR="0079576D" w:rsidRPr="00FF7F37" w:rsidTr="0079576D">
        <w:trPr>
          <w:trHeight w:val="9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79576D" w:rsidRPr="00FF7F37" w:rsidTr="0079576D">
        <w:trPr>
          <w:trHeight w:val="42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46,9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4 009,0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4 009,0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4 008,9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3 866,0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3 866,0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3 866,0</w:t>
            </w:r>
          </w:p>
        </w:tc>
      </w:tr>
      <w:tr w:rsidR="0079576D" w:rsidRPr="00FF7F37" w:rsidTr="0079576D">
        <w:trPr>
          <w:trHeight w:val="169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1 362,0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1 362,0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1 362,0</w:t>
            </w:r>
          </w:p>
        </w:tc>
      </w:tr>
      <w:tr w:rsidR="0079576D" w:rsidRPr="00FF7F37" w:rsidTr="0079576D">
        <w:trPr>
          <w:trHeight w:val="236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1 280,0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1 280,0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1 280,0</w:t>
            </w:r>
          </w:p>
        </w:tc>
      </w:tr>
      <w:tr w:rsidR="0079576D" w:rsidRPr="00FF7F37" w:rsidTr="0079576D">
        <w:trPr>
          <w:trHeight w:val="211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1 000,0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79576D" w:rsidRPr="00FF7F37" w:rsidTr="0079576D">
        <w:trPr>
          <w:trHeight w:val="198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224,0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79576D" w:rsidRPr="00FF7F37" w:rsidTr="0079576D">
        <w:trPr>
          <w:trHeight w:val="282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143,0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143,0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</w:t>
            </w:r>
          </w:p>
        </w:tc>
      </w:tr>
      <w:tr w:rsidR="0079576D" w:rsidRPr="00FF7F37" w:rsidTr="0079576D">
        <w:trPr>
          <w:trHeight w:val="6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36 035,8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36 035,8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32 578,7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Жилищное хозяйство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3 936,3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3 936,3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479,8</w:t>
            </w:r>
          </w:p>
        </w:tc>
      </w:tr>
      <w:tr w:rsidR="0079576D" w:rsidRPr="00FF7F37" w:rsidTr="0079576D">
        <w:trPr>
          <w:trHeight w:val="205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разработку проектной документации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240,0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79576D" w:rsidRPr="00FF7F37" w:rsidTr="000545E4">
        <w:trPr>
          <w:trHeight w:val="70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многоквартирных домов, признанных аварийными после 1 января 2012г., в 2018-2025 годах» муниципальной программы Синегорского сельского поселения «Переселение граждан из многоквартирных домов, признанных аварийными после 1 </w:t>
            </w:r>
            <w:r w:rsidRPr="00FF7F37">
              <w:rPr>
                <w:color w:val="000000"/>
              </w:rPr>
              <w:lastRenderedPageBreak/>
              <w:t>января 2012г., в 2018-2025 годах» (Бюджетные инвестиции)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3 456,5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3 456,5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0,0</w:t>
            </w:r>
          </w:p>
        </w:tc>
      </w:tr>
      <w:tr w:rsidR="0079576D" w:rsidRPr="00FF7F37" w:rsidTr="0079576D">
        <w:trPr>
          <w:trHeight w:val="283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239,8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239,8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Коммунальное хозяйство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4 781,2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4 781,2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4 781,1</w:t>
            </w:r>
          </w:p>
        </w:tc>
      </w:tr>
      <w:tr w:rsidR="0079576D" w:rsidRPr="00FF7F37" w:rsidTr="0079576D">
        <w:trPr>
          <w:trHeight w:val="395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4 585,6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4 585,6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4 585,5</w:t>
            </w:r>
          </w:p>
        </w:tc>
      </w:tr>
      <w:tr w:rsidR="0079576D" w:rsidRPr="00FF7F37" w:rsidTr="0079576D">
        <w:trPr>
          <w:trHeight w:val="113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195,6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195,6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Благоустройство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27 318,3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27 318,3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27 317,8</w:t>
            </w:r>
          </w:p>
        </w:tc>
      </w:tr>
      <w:tr w:rsidR="0079576D" w:rsidRPr="00FF7F37" w:rsidTr="0079576D">
        <w:trPr>
          <w:trHeight w:val="2821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200,0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199,9</w:t>
            </w:r>
          </w:p>
        </w:tc>
      </w:tr>
      <w:tr w:rsidR="0079576D" w:rsidRPr="00FF7F37" w:rsidTr="0079576D">
        <w:trPr>
          <w:trHeight w:val="155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105,1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105,1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79576D" w:rsidRPr="00FF7F37" w:rsidTr="0079576D">
        <w:trPr>
          <w:trHeight w:val="228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2 922,3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2 922,3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2 922,3</w:t>
            </w:r>
          </w:p>
        </w:tc>
      </w:tr>
      <w:tr w:rsidR="0079576D" w:rsidRPr="00FF7F37" w:rsidTr="0079576D">
        <w:trPr>
          <w:trHeight w:val="225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51,5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79576D" w:rsidRPr="00FF7F37" w:rsidTr="0079576D">
        <w:trPr>
          <w:trHeight w:val="2396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Расходы на осуществление строительного контроля и авторского надзора по ремонту, капитальному ремонту, строительству, реконструкции и благоустройству объектов муниципальной собственности в рамках подпрограммы «Повышение уровня благоустройства территорий общего пользования» муниципальной программы Синегорского сельского поселения "Благоустройство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388,7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388,7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388,6</w:t>
            </w:r>
          </w:p>
        </w:tc>
      </w:tr>
      <w:tr w:rsidR="0079576D" w:rsidRPr="00FF7F37" w:rsidTr="0079576D">
        <w:trPr>
          <w:trHeight w:val="239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на реализацию проекта по благоустройству общественных территорий Синегорского сельского поселения в рамках подпрограммы "Благоустройство территории Синегорского сельского поселения" муниципальной программы Синегорского сельского поселения "Формирование современной городской среды на 2018-2024 годы на территории Синегорского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23 650,7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23 650,7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23 650,5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ОБРАЗОВАНИЕ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22,8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22,7</w:t>
            </w:r>
          </w:p>
        </w:tc>
      </w:tr>
      <w:tr w:rsidR="0079576D" w:rsidRPr="00FF7F37" w:rsidTr="0079576D">
        <w:trPr>
          <w:trHeight w:val="42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22,8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 xml:space="preserve">КУЛЬТУРА, </w:t>
            </w:r>
            <w:r w:rsidRPr="00FF7F37">
              <w:rPr>
                <w:bCs/>
                <w:color w:val="000000"/>
              </w:rPr>
              <w:lastRenderedPageBreak/>
              <w:t>КИНЕМАТОГРАФИЯ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lastRenderedPageBreak/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13 508,1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13 508,1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13 416,0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13 508,1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13 508,1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13 416,0</w:t>
            </w:r>
          </w:p>
        </w:tc>
      </w:tr>
      <w:tr w:rsidR="0079576D" w:rsidRPr="00FF7F37" w:rsidTr="0079576D">
        <w:trPr>
          <w:trHeight w:val="1643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13 172,7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13 172,7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13 080,6</w:t>
            </w:r>
          </w:p>
        </w:tc>
      </w:tr>
      <w:tr w:rsidR="0079576D" w:rsidRPr="00FF7F37" w:rsidTr="0079576D">
        <w:trPr>
          <w:trHeight w:val="182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180,0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79576D" w:rsidRPr="00FF7F37" w:rsidTr="0079576D">
        <w:trPr>
          <w:trHeight w:val="2129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61,3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61,3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</w:tr>
      <w:tr w:rsidR="0079576D" w:rsidRPr="00FF7F37" w:rsidTr="0079576D">
        <w:trPr>
          <w:trHeight w:val="1704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(Субсидии бюджетным учреждениям)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94,1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94,1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0545E4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A0482A" w:rsidP="007957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Пенсионное обеспечение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A0482A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79576D" w:rsidRPr="00FF7F37" w:rsidTr="0079576D">
        <w:trPr>
          <w:trHeight w:val="2317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156,3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A0482A" w:rsidP="00795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bCs/>
                <w:color w:val="000000"/>
              </w:rPr>
            </w:pPr>
            <w:r w:rsidRPr="00FF7F37">
              <w:rPr>
                <w:bCs/>
                <w:color w:val="000000"/>
              </w:rPr>
              <w:t>15,0</w:t>
            </w:r>
          </w:p>
        </w:tc>
      </w:tr>
      <w:tr w:rsidR="0079576D" w:rsidRPr="00FF7F37" w:rsidTr="0079576D">
        <w:trPr>
          <w:trHeight w:val="3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Массовый спорт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</w:tr>
      <w:tr w:rsidR="0079576D" w:rsidRPr="00FF7F37" w:rsidTr="0079576D">
        <w:trPr>
          <w:trHeight w:val="1848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6D" w:rsidRPr="00FF7F37" w:rsidRDefault="0079576D" w:rsidP="0079576D">
            <w:pPr>
              <w:jc w:val="center"/>
              <w:rPr>
                <w:color w:val="000000"/>
              </w:rPr>
            </w:pPr>
            <w:r w:rsidRPr="00FF7F37">
              <w:rPr>
                <w:color w:val="000000"/>
              </w:rPr>
              <w:t>15,0</w:t>
            </w:r>
          </w:p>
        </w:tc>
      </w:tr>
    </w:tbl>
    <w:p w:rsidR="0079576D" w:rsidRDefault="0079576D" w:rsidP="0079576D">
      <w:pPr>
        <w:rPr>
          <w:b/>
          <w:bCs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6800D3" w:rsidRDefault="006800D3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lastRenderedPageBreak/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AF3D16">
        <w:rPr>
          <w:snapToGrid w:val="0"/>
          <w:color w:val="000000"/>
          <w:szCs w:val="24"/>
        </w:rPr>
        <w:t>04.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0545E4">
        <w:rPr>
          <w:snapToGrid w:val="0"/>
          <w:color w:val="000000"/>
          <w:szCs w:val="24"/>
        </w:rPr>
        <w:t>4</w:t>
      </w:r>
      <w:r w:rsidRPr="00A5344B">
        <w:rPr>
          <w:snapToGrid w:val="0"/>
          <w:color w:val="000000"/>
          <w:szCs w:val="24"/>
        </w:rPr>
        <w:t xml:space="preserve"> г. №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</w:t>
      </w:r>
      <w:r w:rsidR="000545E4">
        <w:rPr>
          <w:snapToGrid w:val="0"/>
          <w:color w:val="000000"/>
          <w:szCs w:val="24"/>
        </w:rPr>
        <w:t>3</w:t>
      </w:r>
      <w:r w:rsidR="00AF3D16">
        <w:rPr>
          <w:snapToGrid w:val="0"/>
          <w:color w:val="000000"/>
          <w:szCs w:val="24"/>
        </w:rPr>
        <w:t xml:space="preserve"> </w:t>
      </w:r>
      <w:r w:rsidRPr="00A5344B">
        <w:rPr>
          <w:snapToGrid w:val="0"/>
          <w:color w:val="000000"/>
          <w:szCs w:val="24"/>
        </w:rPr>
        <w:t>год»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tbl>
      <w:tblPr>
        <w:tblpPr w:leftFromText="180" w:rightFromText="180" w:vertAnchor="page" w:horzAnchor="margin" w:tblpXSpec="center" w:tblpY="3946"/>
        <w:tblW w:w="10383" w:type="dxa"/>
        <w:tblLayout w:type="fixed"/>
        <w:tblLook w:val="0000"/>
      </w:tblPr>
      <w:tblGrid>
        <w:gridCol w:w="2943"/>
        <w:gridCol w:w="3188"/>
        <w:gridCol w:w="1417"/>
        <w:gridCol w:w="1276"/>
        <w:gridCol w:w="1559"/>
      </w:tblGrid>
      <w:tr w:rsidR="00D13FFF" w:rsidRPr="00955F9D" w:rsidTr="00D13FFF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F" w:rsidRPr="00244CE1" w:rsidRDefault="00D13FFF" w:rsidP="00D13FFF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2023</w:t>
            </w:r>
          </w:p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74,8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01 05 00 00 00 0000 000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96,3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74,8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Pr="00481FD6" w:rsidRDefault="00D13FFF" w:rsidP="00D13FF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Default="00D13FFF" w:rsidP="00D13FFF">
            <w:pPr>
              <w:jc w:val="center"/>
            </w:pPr>
            <w:r w:rsidRPr="00257D87"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Default="00D13FFF" w:rsidP="00D13FFF">
            <w:pPr>
              <w:jc w:val="center"/>
            </w:pPr>
            <w:r w:rsidRPr="00257D87"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1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373637">
              <w:rPr>
                <w:rFonts w:ascii="Times New Roman CYR" w:hAnsi="Times New Roman CYR" w:cs="Times New Roman CYR"/>
              </w:rPr>
              <w:t>64 464,3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F" w:rsidRDefault="00D13FFF" w:rsidP="00D13FFF">
            <w:pPr>
              <w:jc w:val="center"/>
            </w:pPr>
            <w:r w:rsidRPr="00257D87">
              <w:rPr>
                <w:rFonts w:ascii="Times New Roman CYR" w:hAnsi="Times New Roman CYR" w:cs="Times New Roman CYR"/>
              </w:rPr>
              <w:t>60 926,1</w:t>
            </w:r>
          </w:p>
        </w:tc>
      </w:tr>
      <w:tr w:rsidR="00D13FFF" w:rsidRPr="00955F9D" w:rsidTr="00D13FFF">
        <w:trPr>
          <w:trHeight w:val="3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</w:pPr>
            <w:r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481FD6" w:rsidRDefault="00D13FFF" w:rsidP="00D13FFF">
            <w:pPr>
              <w:jc w:val="center"/>
            </w:pPr>
            <w:r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Pr="00481FD6" w:rsidRDefault="00D13FFF" w:rsidP="00D13FFF">
            <w:pPr>
              <w:jc w:val="center"/>
            </w:pPr>
            <w:r>
              <w:rPr>
                <w:rFonts w:ascii="Times New Roman CYR" w:hAnsi="Times New Roman CYR" w:cs="Times New Roman CYR"/>
              </w:rPr>
              <w:t>61 000,9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715802">
              <w:rPr>
                <w:rFonts w:ascii="Times New Roman CYR" w:hAnsi="Times New Roman CYR" w:cs="Times New Roman CYR"/>
              </w:rPr>
              <w:t>61 000,9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715802">
              <w:rPr>
                <w:rFonts w:ascii="Times New Roman CYR" w:hAnsi="Times New Roman CYR" w:cs="Times New Roman CYR"/>
              </w:rPr>
              <w:t>61 000,9</w:t>
            </w:r>
          </w:p>
        </w:tc>
      </w:tr>
      <w:tr w:rsidR="00D13FFF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Pr="00955F9D" w:rsidRDefault="00D13FFF" w:rsidP="00D13FFF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FF" w:rsidRPr="00955F9D" w:rsidRDefault="00D13FFF" w:rsidP="00D13FFF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FFF" w:rsidRDefault="00D13FFF" w:rsidP="00D13FFF">
            <w:pPr>
              <w:jc w:val="center"/>
            </w:pPr>
            <w:r w:rsidRPr="00452B53">
              <w:rPr>
                <w:rFonts w:ascii="Times New Roman CYR" w:hAnsi="Times New Roman CYR" w:cs="Times New Roman CYR"/>
              </w:rPr>
              <w:t>64 560,6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F" w:rsidRDefault="00D13FFF" w:rsidP="00D13FFF">
            <w:pPr>
              <w:jc w:val="center"/>
            </w:pPr>
            <w:r w:rsidRPr="00715802">
              <w:rPr>
                <w:rFonts w:ascii="Times New Roman CYR" w:hAnsi="Times New Roman CYR" w:cs="Times New Roman CYR"/>
              </w:rPr>
              <w:t>61 000,9</w:t>
            </w:r>
          </w:p>
        </w:tc>
      </w:tr>
    </w:tbl>
    <w:p w:rsidR="007011AE" w:rsidRPr="00566CE5" w:rsidRDefault="007011AE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545E4">
        <w:rPr>
          <w:rFonts w:ascii="Times New Roman" w:hAnsi="Times New Roman" w:cs="Times New Roman"/>
          <w:sz w:val="28"/>
          <w:szCs w:val="28"/>
        </w:rPr>
        <w:t>3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06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850"/>
      </w:tblGrid>
      <w:tr w:rsidR="004B3103" w:rsidRPr="00163A9D" w:rsidTr="00E26BB1">
        <w:trPr>
          <w:trHeight w:val="135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E26BB1">
              <w:rPr>
                <w:snapToGrid w:val="0"/>
                <w:color w:val="000000"/>
                <w:szCs w:val="24"/>
              </w:rPr>
              <w:t>4</w:t>
            </w:r>
            <w:r w:rsidRPr="00A5344B">
              <w:rPr>
                <w:snapToGrid w:val="0"/>
                <w:color w:val="000000"/>
                <w:szCs w:val="24"/>
              </w:rPr>
              <w:t xml:space="preserve"> г. №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F674D5">
              <w:rPr>
                <w:snapToGrid w:val="0"/>
                <w:color w:val="000000"/>
                <w:szCs w:val="24"/>
              </w:rPr>
              <w:t>202</w:t>
            </w:r>
            <w:r w:rsidR="00E26BB1">
              <w:rPr>
                <w:snapToGrid w:val="0"/>
                <w:color w:val="000000"/>
                <w:szCs w:val="24"/>
              </w:rPr>
              <w:t>3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F674D5">
              <w:rPr>
                <w:b/>
                <w:bCs/>
                <w:sz w:val="28"/>
                <w:szCs w:val="28"/>
              </w:rPr>
              <w:t>202</w:t>
            </w:r>
            <w:r w:rsidR="00E26BB1">
              <w:rPr>
                <w:b/>
                <w:bCs/>
                <w:sz w:val="28"/>
                <w:szCs w:val="28"/>
              </w:rPr>
              <w:t>3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26BB1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26BB1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26BB1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E26BB1">
              <w:rPr>
                <w:sz w:val="24"/>
                <w:szCs w:val="24"/>
                <w:lang w:eastAsia="ru-RU"/>
              </w:rPr>
              <w:t>2023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26BB1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E26BB1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E26BB1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E26BB1" w:rsidP="001D33EF">
            <w:pPr>
              <w:jc w:val="center"/>
            </w:pPr>
            <w:r>
              <w:t>299,2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E26BB1" w:rsidP="001D33EF">
            <w:pPr>
              <w:jc w:val="center"/>
            </w:pPr>
            <w:r>
              <w:t>299,2</w:t>
            </w:r>
          </w:p>
        </w:tc>
      </w:tr>
      <w:tr w:rsidR="004B3103" w:rsidRPr="006F5398" w:rsidTr="00E26BB1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D34DB0" w:rsidRPr="00E0171C" w:rsidRDefault="00797DC6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zCs w:val="24"/>
        </w:rPr>
        <w:lastRenderedPageBreak/>
        <w:t xml:space="preserve">Приложение </w:t>
      </w:r>
      <w:r w:rsidR="00A74893" w:rsidRPr="00E0171C">
        <w:rPr>
          <w:szCs w:val="24"/>
        </w:rPr>
        <w:t>6</w:t>
      </w:r>
      <w:r w:rsidRPr="00E0171C">
        <w:rPr>
          <w:szCs w:val="24"/>
        </w:rPr>
        <w:br/>
      </w:r>
      <w:r w:rsidR="00D34DB0" w:rsidRPr="00E0171C">
        <w:rPr>
          <w:snapToGrid w:val="0"/>
          <w:color w:val="000000"/>
          <w:szCs w:val="24"/>
        </w:rPr>
        <w:t>к проекту решения Собрания депутатов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Синегорского сельского поселения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от   </w:t>
      </w:r>
      <w:r w:rsidR="00A0254F" w:rsidRPr="00E0171C">
        <w:rPr>
          <w:snapToGrid w:val="0"/>
          <w:color w:val="000000"/>
          <w:szCs w:val="24"/>
        </w:rPr>
        <w:t>.04.</w:t>
      </w:r>
      <w:r w:rsidRPr="00E0171C">
        <w:rPr>
          <w:snapToGrid w:val="0"/>
          <w:color w:val="000000"/>
          <w:szCs w:val="24"/>
        </w:rPr>
        <w:t>20</w:t>
      </w:r>
      <w:r w:rsidR="00830EA2" w:rsidRPr="00E0171C">
        <w:rPr>
          <w:snapToGrid w:val="0"/>
          <w:color w:val="000000"/>
          <w:szCs w:val="24"/>
        </w:rPr>
        <w:t>2</w:t>
      </w:r>
      <w:r w:rsidR="00E26BB1" w:rsidRPr="00E0171C">
        <w:rPr>
          <w:snapToGrid w:val="0"/>
          <w:color w:val="000000"/>
          <w:szCs w:val="24"/>
        </w:rPr>
        <w:t>4</w:t>
      </w:r>
      <w:r w:rsidRPr="00E0171C">
        <w:rPr>
          <w:snapToGrid w:val="0"/>
          <w:color w:val="000000"/>
          <w:szCs w:val="24"/>
        </w:rPr>
        <w:t xml:space="preserve"> г. № 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«Об отчете об исполнении бюджета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D34DB0" w:rsidRPr="00E0171C" w:rsidRDefault="00D34DB0" w:rsidP="00D34DB0">
      <w:pPr>
        <w:jc w:val="right"/>
        <w:rPr>
          <w:szCs w:val="24"/>
        </w:rPr>
      </w:pPr>
      <w:r w:rsidRPr="00E0171C">
        <w:rPr>
          <w:snapToGrid w:val="0"/>
          <w:color w:val="000000"/>
          <w:szCs w:val="24"/>
        </w:rPr>
        <w:t xml:space="preserve">Белокалитвинского района за </w:t>
      </w:r>
      <w:r w:rsidR="00F674D5" w:rsidRPr="00E0171C">
        <w:rPr>
          <w:snapToGrid w:val="0"/>
          <w:color w:val="000000"/>
          <w:szCs w:val="24"/>
        </w:rPr>
        <w:t>202</w:t>
      </w:r>
      <w:r w:rsidR="00E26BB1" w:rsidRPr="00E0171C">
        <w:rPr>
          <w:snapToGrid w:val="0"/>
          <w:color w:val="000000"/>
          <w:szCs w:val="24"/>
        </w:rPr>
        <w:t>3</w:t>
      </w:r>
      <w:r w:rsidRPr="00E0171C">
        <w:rPr>
          <w:snapToGrid w:val="0"/>
          <w:color w:val="000000"/>
          <w:szCs w:val="24"/>
        </w:rPr>
        <w:t xml:space="preserve"> год</w:t>
      </w:r>
      <w:r w:rsidR="007231DE" w:rsidRPr="00E0171C">
        <w:rPr>
          <w:snapToGrid w:val="0"/>
          <w:color w:val="000000"/>
          <w:szCs w:val="24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F674D5">
        <w:rPr>
          <w:b/>
          <w:szCs w:val="24"/>
        </w:rPr>
        <w:t>202</w:t>
      </w:r>
      <w:r w:rsidR="00E26BB1">
        <w:rPr>
          <w:b/>
          <w:szCs w:val="24"/>
        </w:rPr>
        <w:t>3</w:t>
      </w:r>
      <w:r w:rsidRPr="00ED635C">
        <w:rPr>
          <w:b/>
          <w:szCs w:val="24"/>
        </w:rPr>
        <w:t xml:space="preserve"> год</w:t>
      </w:r>
    </w:p>
    <w:p w:rsidR="007011AE" w:rsidRDefault="007011AE" w:rsidP="00797DC6">
      <w:pPr>
        <w:jc w:val="center"/>
        <w:rPr>
          <w:b/>
          <w:szCs w:val="24"/>
        </w:rPr>
      </w:pPr>
    </w:p>
    <w:p w:rsidR="007011AE" w:rsidRPr="007011AE" w:rsidRDefault="007011AE" w:rsidP="007011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011AE">
        <w:rPr>
          <w:szCs w:val="24"/>
        </w:rPr>
        <w:t>(тыс.рублей)</w:t>
      </w:r>
    </w:p>
    <w:tbl>
      <w:tblPr>
        <w:tblW w:w="9923" w:type="dxa"/>
        <w:tblInd w:w="-34" w:type="dxa"/>
        <w:tblLayout w:type="fixed"/>
        <w:tblLook w:val="0000"/>
      </w:tblPr>
      <w:tblGrid>
        <w:gridCol w:w="6521"/>
        <w:gridCol w:w="1276"/>
        <w:gridCol w:w="992"/>
        <w:gridCol w:w="1134"/>
      </w:tblGrid>
      <w:tr w:rsidR="007011AE" w:rsidRPr="00E74349" w:rsidTr="00E0171C">
        <w:trPr>
          <w:trHeight w:val="551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830EA2">
              <w:rPr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AE" w:rsidRPr="007011AE" w:rsidRDefault="007011AE" w:rsidP="00F736B1">
            <w:pPr>
              <w:pStyle w:val="21"/>
              <w:jc w:val="center"/>
              <w:rPr>
                <w:sz w:val="20"/>
                <w:lang w:eastAsia="ru-RU"/>
              </w:rPr>
            </w:pPr>
            <w:r w:rsidRPr="007011AE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</w:t>
            </w:r>
            <w:r w:rsidR="00E26BB1">
              <w:rPr>
                <w:sz w:val="20"/>
                <w:lang w:eastAsia="ru-RU"/>
              </w:rPr>
              <w:t>3</w:t>
            </w:r>
          </w:p>
          <w:p w:rsidR="007011AE" w:rsidRPr="007011AE" w:rsidRDefault="007011AE" w:rsidP="00F736B1">
            <w:pPr>
              <w:jc w:val="center"/>
              <w:rPr>
                <w:sz w:val="20"/>
              </w:rPr>
            </w:pPr>
            <w:r w:rsidRPr="007011AE">
              <w:rPr>
                <w:sz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 xml:space="preserve">Кассовое </w:t>
            </w:r>
            <w:r w:rsidRPr="007011AE">
              <w:rPr>
                <w:sz w:val="20"/>
                <w:szCs w:val="20"/>
              </w:rPr>
              <w:br/>
              <w:t>исполнение</w:t>
            </w:r>
          </w:p>
        </w:tc>
      </w:tr>
      <w:tr w:rsidR="007011AE" w:rsidRPr="00E74349" w:rsidTr="00E0171C">
        <w:trPr>
          <w:trHeight w:val="12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61,3</w:t>
            </w:r>
          </w:p>
        </w:tc>
      </w:tr>
      <w:tr w:rsidR="007011AE" w:rsidRPr="00E74349" w:rsidTr="00E0171C">
        <w:trPr>
          <w:trHeight w:val="16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225,1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225,1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225,1</w:t>
            </w:r>
          </w:p>
        </w:tc>
      </w:tr>
      <w:tr w:rsidR="00E26BB1" w:rsidRPr="00E74349" w:rsidTr="00E0171C">
        <w:trPr>
          <w:trHeight w:val="91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BB1" w:rsidRPr="00E74349" w:rsidRDefault="00E26BB1" w:rsidP="007011AE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BB1" w:rsidRPr="00E74349" w:rsidRDefault="00E26BB1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B1" w:rsidRDefault="00E26BB1" w:rsidP="00E26BB1">
            <w:pPr>
              <w:jc w:val="center"/>
            </w:pPr>
            <w:r w:rsidRPr="00B24CBC">
              <w:rPr>
                <w:rFonts w:cs="Symbol"/>
                <w:bCs/>
                <w:sz w:val="22"/>
                <w:szCs w:val="22"/>
                <w:lang w:eastAsia="ar-SA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BB1" w:rsidRDefault="00E26BB1" w:rsidP="00E26BB1">
            <w:pPr>
              <w:jc w:val="center"/>
            </w:pPr>
            <w:r w:rsidRPr="00B24CBC">
              <w:rPr>
                <w:rFonts w:cs="Symbol"/>
                <w:bCs/>
                <w:sz w:val="22"/>
                <w:szCs w:val="22"/>
                <w:lang w:eastAsia="ar-SA"/>
              </w:rPr>
              <w:t>70,4</w:t>
            </w:r>
          </w:p>
        </w:tc>
      </w:tr>
      <w:tr w:rsidR="007011AE" w:rsidRPr="00E74349" w:rsidTr="00E0171C">
        <w:trPr>
          <w:trHeight w:val="9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sz w:val="22"/>
                <w:szCs w:val="22"/>
              </w:rPr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126,8</w:t>
            </w:r>
          </w:p>
        </w:tc>
      </w:tr>
      <w:tr w:rsidR="007011AE" w:rsidRPr="00E74349" w:rsidTr="00E0171C">
        <w:trPr>
          <w:trHeight w:val="12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2"/>
                <w:szCs w:val="22"/>
              </w:rPr>
            </w:pPr>
            <w:r w:rsidRPr="00E74349">
              <w:rPr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68,3</w:t>
            </w:r>
          </w:p>
        </w:tc>
      </w:tr>
      <w:tr w:rsidR="007011AE" w:rsidRPr="00E74349" w:rsidTr="00E0171C">
        <w:trPr>
          <w:trHeight w:val="34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ИТОГО</w:t>
            </w:r>
            <w:r w:rsidRPr="00E74349"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551,9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E74349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AE" w:rsidRPr="007011AE" w:rsidRDefault="00DD49B5" w:rsidP="007011AE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>
              <w:rPr>
                <w:rFonts w:cs="Symbol"/>
                <w:bCs/>
                <w:sz w:val="22"/>
                <w:szCs w:val="22"/>
                <w:lang w:eastAsia="ar-SA"/>
              </w:rPr>
              <w:t>551,9</w:t>
            </w:r>
          </w:p>
        </w:tc>
      </w:tr>
    </w:tbl>
    <w:p w:rsidR="007011AE" w:rsidRDefault="007011AE" w:rsidP="00797DC6">
      <w:pPr>
        <w:jc w:val="center"/>
        <w:rPr>
          <w:b/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lastRenderedPageBreak/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E0171C">
        <w:rPr>
          <w:snapToGrid w:val="0"/>
          <w:color w:val="000000"/>
          <w:szCs w:val="24"/>
        </w:rPr>
        <w:t>4</w:t>
      </w:r>
      <w:r w:rsidRPr="00A0254F">
        <w:rPr>
          <w:snapToGrid w:val="0"/>
          <w:color w:val="000000"/>
          <w:szCs w:val="24"/>
        </w:rPr>
        <w:t xml:space="preserve"> г. №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F674D5">
        <w:rPr>
          <w:snapToGrid w:val="0"/>
          <w:color w:val="000000"/>
          <w:szCs w:val="24"/>
        </w:rPr>
        <w:t>202</w:t>
      </w:r>
      <w:r w:rsidR="00E0171C">
        <w:rPr>
          <w:snapToGrid w:val="0"/>
          <w:color w:val="000000"/>
          <w:szCs w:val="24"/>
        </w:rPr>
        <w:t>3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F674D5">
        <w:rPr>
          <w:b/>
          <w:szCs w:val="24"/>
        </w:rPr>
        <w:t>202</w:t>
      </w:r>
      <w:r w:rsidR="00E0171C">
        <w:rPr>
          <w:b/>
          <w:szCs w:val="24"/>
        </w:rPr>
        <w:t>3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F674D5">
              <w:rPr>
                <w:sz w:val="24"/>
                <w:szCs w:val="24"/>
                <w:lang w:eastAsia="ru-RU"/>
              </w:rPr>
              <w:t>202</w:t>
            </w:r>
            <w:r w:rsidR="00E0171C">
              <w:rPr>
                <w:sz w:val="24"/>
                <w:szCs w:val="24"/>
                <w:lang w:eastAsia="ru-RU"/>
              </w:rPr>
              <w:t>3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95289E" w:rsidRPr="00CD0352" w:rsidTr="00A46239">
        <w:tc>
          <w:tcPr>
            <w:tcW w:w="4111" w:type="dxa"/>
          </w:tcPr>
          <w:p w:rsidR="0095289E" w:rsidRPr="00A0254F" w:rsidRDefault="0095289E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95289E" w:rsidRPr="00A0254F" w:rsidRDefault="00E0171C" w:rsidP="00A46239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2126" w:type="dxa"/>
            <w:vAlign w:val="center"/>
          </w:tcPr>
          <w:p w:rsidR="0095289E" w:rsidRPr="00A0254F" w:rsidRDefault="00E0171C" w:rsidP="00F736B1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1560" w:type="dxa"/>
            <w:vAlign w:val="center"/>
          </w:tcPr>
          <w:p w:rsidR="0095289E" w:rsidRPr="00A0254F" w:rsidRDefault="00E0171C" w:rsidP="00A462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3 866,0</w:t>
            </w:r>
          </w:p>
        </w:tc>
      </w:tr>
      <w:tr w:rsidR="00E0171C" w:rsidRPr="00CD0352" w:rsidTr="00A46239">
        <w:tc>
          <w:tcPr>
            <w:tcW w:w="4111" w:type="dxa"/>
          </w:tcPr>
          <w:p w:rsidR="00E0171C" w:rsidRPr="00A0254F" w:rsidRDefault="00E0171C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E0171C" w:rsidRPr="00A0254F" w:rsidRDefault="00E0171C" w:rsidP="00EE1B27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2126" w:type="dxa"/>
            <w:vAlign w:val="center"/>
          </w:tcPr>
          <w:p w:rsidR="00E0171C" w:rsidRPr="00A0254F" w:rsidRDefault="00E0171C" w:rsidP="00EE1B27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3 866,0</w:t>
            </w:r>
          </w:p>
        </w:tc>
        <w:tc>
          <w:tcPr>
            <w:tcW w:w="1560" w:type="dxa"/>
            <w:vAlign w:val="center"/>
          </w:tcPr>
          <w:p w:rsidR="00E0171C" w:rsidRPr="00A0254F" w:rsidRDefault="00E0171C" w:rsidP="00EE1B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3 866,0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4987"/>
        <w:gridCol w:w="4903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E4F71">
      <w:footerReference w:type="even" r:id="rId9"/>
      <w:footerReference w:type="default" r:id="rId10"/>
      <w:pgSz w:w="11907" w:h="16840" w:code="9"/>
      <w:pgMar w:top="426" w:right="850" w:bottom="284" w:left="1701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AB" w:rsidRDefault="002723AB">
      <w:r>
        <w:separator/>
      </w:r>
    </w:p>
  </w:endnote>
  <w:endnote w:type="continuationSeparator" w:id="1">
    <w:p w:rsidR="002723AB" w:rsidRDefault="0027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7" w:rsidRDefault="00EE1B27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B27" w:rsidRDefault="00EE1B27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7" w:rsidRDefault="00EE1B27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AB" w:rsidRDefault="002723AB">
      <w:r>
        <w:separator/>
      </w:r>
    </w:p>
  </w:footnote>
  <w:footnote w:type="continuationSeparator" w:id="1">
    <w:p w:rsidR="002723AB" w:rsidRDefault="00272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45E4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2446"/>
    <w:rsid w:val="00143E96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23AB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4A8D"/>
    <w:rsid w:val="002D6373"/>
    <w:rsid w:val="002D6F54"/>
    <w:rsid w:val="002D790F"/>
    <w:rsid w:val="002E0030"/>
    <w:rsid w:val="002E1A02"/>
    <w:rsid w:val="002E4213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4C9D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0F8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64EF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1BDF"/>
    <w:rsid w:val="00522D3C"/>
    <w:rsid w:val="00522FB1"/>
    <w:rsid w:val="00523250"/>
    <w:rsid w:val="00526F75"/>
    <w:rsid w:val="00530EDD"/>
    <w:rsid w:val="00531FCB"/>
    <w:rsid w:val="0053311A"/>
    <w:rsid w:val="005332C0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05CE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2CCA"/>
    <w:rsid w:val="00643A48"/>
    <w:rsid w:val="00643F31"/>
    <w:rsid w:val="00645176"/>
    <w:rsid w:val="00645D22"/>
    <w:rsid w:val="00646B17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0D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4FFE"/>
    <w:rsid w:val="006E5C20"/>
    <w:rsid w:val="006E68C1"/>
    <w:rsid w:val="006F02A3"/>
    <w:rsid w:val="006F07D3"/>
    <w:rsid w:val="006F0FB8"/>
    <w:rsid w:val="006F2409"/>
    <w:rsid w:val="006F4F70"/>
    <w:rsid w:val="006F52BD"/>
    <w:rsid w:val="006F7A9A"/>
    <w:rsid w:val="007011AE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576D"/>
    <w:rsid w:val="00797DC6"/>
    <w:rsid w:val="00797E7B"/>
    <w:rsid w:val="007A2836"/>
    <w:rsid w:val="007A3565"/>
    <w:rsid w:val="007A360A"/>
    <w:rsid w:val="007A6853"/>
    <w:rsid w:val="007A72C9"/>
    <w:rsid w:val="007B12C9"/>
    <w:rsid w:val="007B1AB6"/>
    <w:rsid w:val="007B31EC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4A54"/>
    <w:rsid w:val="007D5A61"/>
    <w:rsid w:val="007D6CB4"/>
    <w:rsid w:val="007E0F26"/>
    <w:rsid w:val="007E1443"/>
    <w:rsid w:val="007E257A"/>
    <w:rsid w:val="007E3E43"/>
    <w:rsid w:val="007E4F71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15A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4153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289E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BB5"/>
    <w:rsid w:val="00A0482A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EDA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25A9"/>
    <w:rsid w:val="00AD470F"/>
    <w:rsid w:val="00AD5A94"/>
    <w:rsid w:val="00AE0520"/>
    <w:rsid w:val="00AE37E1"/>
    <w:rsid w:val="00AE6B4E"/>
    <w:rsid w:val="00AE6E8A"/>
    <w:rsid w:val="00AF0145"/>
    <w:rsid w:val="00AF237C"/>
    <w:rsid w:val="00AF3D16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6D7D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64CB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2C71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3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42B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625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64B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13FFF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628F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2E6D"/>
    <w:rsid w:val="00DC403E"/>
    <w:rsid w:val="00DC45A4"/>
    <w:rsid w:val="00DC49FB"/>
    <w:rsid w:val="00DC4D48"/>
    <w:rsid w:val="00DD49AA"/>
    <w:rsid w:val="00DD49B5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1C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B1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1B27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1F2E"/>
    <w:rsid w:val="00EF368B"/>
    <w:rsid w:val="00EF3AC9"/>
    <w:rsid w:val="00EF4C53"/>
    <w:rsid w:val="00EF5494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0103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4D5"/>
    <w:rsid w:val="00F675C3"/>
    <w:rsid w:val="00F71C6F"/>
    <w:rsid w:val="00F72658"/>
    <w:rsid w:val="00F736B1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0F3E"/>
    <w:rPr>
      <w:sz w:val="24"/>
    </w:rPr>
  </w:style>
  <w:style w:type="paragraph" w:customStyle="1" w:styleId="ConsNonformat">
    <w:name w:val="ConsNonformat"/>
    <w:rsid w:val="00B364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customStyle="1" w:styleId="ab">
    <w:name w:val="Для выступления"/>
    <w:basedOn w:val="a"/>
    <w:autoRedefine/>
    <w:rsid w:val="00B364CB"/>
    <w:pPr>
      <w:ind w:firstLine="454"/>
      <w:jc w:val="both"/>
    </w:pPr>
    <w:rPr>
      <w:sz w:val="32"/>
      <w:szCs w:val="24"/>
    </w:rPr>
  </w:style>
  <w:style w:type="paragraph" w:customStyle="1" w:styleId="ConsTitle">
    <w:name w:val="ConsTitle"/>
    <w:rsid w:val="00B364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2">
    <w:name w:val="Body Text 2"/>
    <w:basedOn w:val="a"/>
    <w:link w:val="23"/>
    <w:rsid w:val="00B364CB"/>
    <w:pPr>
      <w:spacing w:after="120" w:line="480" w:lineRule="auto"/>
      <w:ind w:firstLine="709"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364CB"/>
    <w:rPr>
      <w:sz w:val="28"/>
      <w:szCs w:val="24"/>
    </w:rPr>
  </w:style>
  <w:style w:type="paragraph" w:styleId="ac">
    <w:name w:val="Body Text"/>
    <w:basedOn w:val="a"/>
    <w:link w:val="ad"/>
    <w:rsid w:val="00B364CB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rsid w:val="00B364CB"/>
    <w:rPr>
      <w:sz w:val="24"/>
      <w:szCs w:val="24"/>
    </w:rPr>
  </w:style>
  <w:style w:type="paragraph" w:styleId="ae">
    <w:name w:val="Body Text Indent"/>
    <w:basedOn w:val="a"/>
    <w:link w:val="af"/>
    <w:rsid w:val="00B364CB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B364CB"/>
    <w:rPr>
      <w:sz w:val="24"/>
      <w:szCs w:val="24"/>
    </w:rPr>
  </w:style>
  <w:style w:type="paragraph" w:styleId="24">
    <w:name w:val="Body Text Indent 2"/>
    <w:basedOn w:val="a"/>
    <w:link w:val="25"/>
    <w:rsid w:val="00B364CB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B364CB"/>
    <w:rPr>
      <w:sz w:val="24"/>
      <w:szCs w:val="24"/>
    </w:rPr>
  </w:style>
  <w:style w:type="paragraph" w:styleId="31">
    <w:name w:val="Body Text Indent 3"/>
    <w:basedOn w:val="a"/>
    <w:link w:val="32"/>
    <w:rsid w:val="00B364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64CB"/>
    <w:rPr>
      <w:sz w:val="16"/>
      <w:szCs w:val="16"/>
    </w:rPr>
  </w:style>
  <w:style w:type="character" w:customStyle="1" w:styleId="af0">
    <w:name w:val="Текст выноски Знак"/>
    <w:basedOn w:val="a0"/>
    <w:link w:val="af1"/>
    <w:semiHidden/>
    <w:rsid w:val="00B364C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B364CB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B364CB"/>
    <w:rPr>
      <w:color w:val="0000FF"/>
      <w:u w:val="single"/>
    </w:rPr>
  </w:style>
  <w:style w:type="paragraph" w:styleId="af3">
    <w:name w:val="Document Map"/>
    <w:basedOn w:val="a"/>
    <w:link w:val="af4"/>
    <w:rsid w:val="00B364C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364C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B364CB"/>
    <w:rPr>
      <w:sz w:val="24"/>
      <w:szCs w:val="24"/>
    </w:rPr>
  </w:style>
  <w:style w:type="character" w:styleId="af6">
    <w:name w:val="FollowedHyperlink"/>
    <w:basedOn w:val="a0"/>
    <w:uiPriority w:val="99"/>
    <w:unhideWhenUsed/>
    <w:rsid w:val="00B364CB"/>
    <w:rPr>
      <w:color w:val="800080"/>
      <w:u w:val="single"/>
    </w:rPr>
  </w:style>
  <w:style w:type="paragraph" w:customStyle="1" w:styleId="xl65">
    <w:name w:val="xl6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Cs w:val="24"/>
    </w:rPr>
  </w:style>
  <w:style w:type="paragraph" w:customStyle="1" w:styleId="xl70">
    <w:name w:val="xl70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1">
    <w:name w:val="xl71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</w:rPr>
  </w:style>
  <w:style w:type="paragraph" w:customStyle="1" w:styleId="xl72">
    <w:name w:val="xl72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paragraph" w:customStyle="1" w:styleId="xl74">
    <w:name w:val="xl74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Cs w:val="24"/>
    </w:rPr>
  </w:style>
  <w:style w:type="paragraph" w:customStyle="1" w:styleId="xl75">
    <w:name w:val="xl7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6">
    <w:name w:val="xl7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Cs w:val="24"/>
    </w:rPr>
  </w:style>
  <w:style w:type="paragraph" w:customStyle="1" w:styleId="xl77">
    <w:name w:val="xl7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38</cp:revision>
  <cp:lastPrinted>2022-06-03T12:26:00Z</cp:lastPrinted>
  <dcterms:created xsi:type="dcterms:W3CDTF">2021-04-02T11:25:00Z</dcterms:created>
  <dcterms:modified xsi:type="dcterms:W3CDTF">2024-04-22T06:23:00Z</dcterms:modified>
</cp:coreProperties>
</file>