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CD2E2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CD2E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2E2C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636DB" w:rsidRDefault="00CD2E2C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636DB" w:rsidRDefault="00CD2E2C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7F1E" w:rsidRPr="003636DB" w:rsidTr="003636DB">
        <w:trPr>
          <w:trHeight w:val="20"/>
        </w:trPr>
        <w:tc>
          <w:tcPr>
            <w:tcW w:w="617" w:type="dxa"/>
            <w:vMerge w:val="restart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227F1E" w:rsidRPr="003636DB" w:rsidRDefault="00227F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227F1E" w:rsidRPr="003636DB" w:rsidRDefault="00227F1E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FC5D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3D34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3D34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A628C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A628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дополнительных льгот отдельным категориям граждан, установленных законодательством субъекта РФ 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Государственные услуги в области содействия занятости населения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Нормативы технологических потерь при передаче тепло- и электроэнергии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6DB" w:rsidRPr="003636DB" w:rsidTr="003636DB">
        <w:trPr>
          <w:trHeight w:val="20"/>
        </w:trPr>
        <w:tc>
          <w:tcPr>
            <w:tcW w:w="617" w:type="dxa"/>
            <w:vMerge/>
          </w:tcPr>
          <w:p w:rsidR="003636DB" w:rsidRPr="003636DB" w:rsidRDefault="00363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</w:tcPr>
          <w:p w:rsidR="003636DB" w:rsidRPr="003636DB" w:rsidRDefault="003636DB" w:rsidP="006918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517" w:type="dxa"/>
            <w:shd w:val="clear" w:color="auto" w:fill="auto"/>
          </w:tcPr>
          <w:p w:rsidR="003636DB" w:rsidRPr="003636DB" w:rsidRDefault="003636DB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52DD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636DB">
        <w:rPr>
          <w:rFonts w:ascii="Times New Roman" w:hAnsi="Times New Roman" w:cs="Times New Roman"/>
          <w:b/>
          <w:sz w:val="28"/>
          <w:szCs w:val="28"/>
        </w:rPr>
        <w:t>2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52DD2">
        <w:rPr>
          <w:rFonts w:ascii="Times New Roman" w:hAnsi="Times New Roman" w:cs="Times New Roman"/>
          <w:sz w:val="28"/>
          <w:szCs w:val="28"/>
        </w:rPr>
        <w:t>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636DB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26340">
        <w:rPr>
          <w:rFonts w:ascii="Times New Roman" w:hAnsi="Times New Roman" w:cs="Times New Roman"/>
          <w:sz w:val="28"/>
          <w:szCs w:val="28"/>
        </w:rPr>
        <w:t>23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926340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>Из них 18 письменных и 5 устных обращений.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926340">
        <w:rPr>
          <w:rFonts w:ascii="Times New Roman" w:hAnsi="Times New Roman" w:cs="Times New Roman"/>
          <w:sz w:val="28"/>
          <w:szCs w:val="28"/>
        </w:rPr>
        <w:t>3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26340">
        <w:rPr>
          <w:rFonts w:ascii="Times New Roman" w:hAnsi="Times New Roman" w:cs="Times New Roman"/>
          <w:sz w:val="28"/>
          <w:szCs w:val="28"/>
        </w:rPr>
        <w:t>я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926340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926340">
        <w:rPr>
          <w:sz w:val="28"/>
          <w:szCs w:val="28"/>
        </w:rPr>
        <w:t>я</w:t>
      </w:r>
      <w:r w:rsidR="00F769CF">
        <w:rPr>
          <w:sz w:val="28"/>
          <w:szCs w:val="28"/>
        </w:rPr>
        <w:t>;</w:t>
      </w:r>
    </w:p>
    <w:p w:rsidR="00F769CF" w:rsidRPr="005764E2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непосредственно от заявителей – 16 обращений.</w:t>
      </w:r>
    </w:p>
    <w:p w:rsidR="00926340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C52DD2" w:rsidRPr="005764E2">
        <w:rPr>
          <w:sz w:val="28"/>
          <w:szCs w:val="28"/>
        </w:rPr>
        <w:t>1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926340">
        <w:rPr>
          <w:sz w:val="28"/>
          <w:szCs w:val="28"/>
        </w:rPr>
        <w:t>2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 вопросы комплексного благоустройства, предоставления коммунальных услуг ненадлежащего качества, а также вопросы, связанные с рассмотрением земельных споров.</w:t>
      </w:r>
    </w:p>
    <w:p w:rsidR="00926340" w:rsidRDefault="00250FB4" w:rsidP="00926340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</w:t>
      </w:r>
      <w:r w:rsidR="00227F1E" w:rsidRPr="00227F1E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>в</w:t>
      </w:r>
      <w:r w:rsidR="00926340" w:rsidRPr="00C52DD2">
        <w:rPr>
          <w:sz w:val="28"/>
          <w:szCs w:val="28"/>
        </w:rPr>
        <w:t>опросы</w:t>
      </w:r>
      <w:r w:rsidR="00926340" w:rsidRPr="00250FB4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комплексного благоустройства </w:t>
      </w:r>
      <w:r w:rsidR="00926340" w:rsidRPr="009A06A7">
        <w:rPr>
          <w:sz w:val="28"/>
          <w:szCs w:val="28"/>
        </w:rPr>
        <w:t>(благоустройство придомовых территорий</w:t>
      </w:r>
      <w:r w:rsidR="00926340">
        <w:rPr>
          <w:sz w:val="28"/>
          <w:szCs w:val="28"/>
        </w:rPr>
        <w:t>,</w:t>
      </w:r>
      <w:r w:rsidR="00926340" w:rsidRPr="009A06A7">
        <w:rPr>
          <w:sz w:val="28"/>
          <w:szCs w:val="28"/>
        </w:rPr>
        <w:t xml:space="preserve"> </w:t>
      </w:r>
      <w:r w:rsidR="00926340">
        <w:rPr>
          <w:sz w:val="28"/>
          <w:szCs w:val="28"/>
        </w:rPr>
        <w:t xml:space="preserve">спил </w:t>
      </w:r>
      <w:r w:rsidR="00926340" w:rsidRPr="009A06A7">
        <w:rPr>
          <w:sz w:val="28"/>
          <w:szCs w:val="28"/>
        </w:rPr>
        <w:t xml:space="preserve"> деревьев</w:t>
      </w:r>
      <w:r w:rsidR="00926340">
        <w:rPr>
          <w:sz w:val="28"/>
          <w:szCs w:val="28"/>
        </w:rPr>
        <w:t xml:space="preserve"> </w:t>
      </w:r>
      <w:r w:rsidR="00926340" w:rsidRPr="009A06A7">
        <w:rPr>
          <w:sz w:val="28"/>
          <w:szCs w:val="28"/>
        </w:rPr>
        <w:t xml:space="preserve"> и др</w:t>
      </w:r>
      <w:r w:rsidR="00926340">
        <w:rPr>
          <w:sz w:val="28"/>
          <w:szCs w:val="28"/>
        </w:rPr>
        <w:t>.</w:t>
      </w:r>
      <w:r w:rsidR="00926340" w:rsidRPr="009A06A7">
        <w:rPr>
          <w:sz w:val="28"/>
          <w:szCs w:val="28"/>
        </w:rPr>
        <w:t>)</w:t>
      </w:r>
      <w:r w:rsidR="00926340">
        <w:rPr>
          <w:sz w:val="28"/>
          <w:szCs w:val="28"/>
        </w:rPr>
        <w:t xml:space="preserve">  – 5 обращений.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Второе место занимают вопросы, связанные с п</w:t>
      </w:r>
      <w:r w:rsidRPr="003636DB">
        <w:rPr>
          <w:sz w:val="28"/>
          <w:szCs w:val="28"/>
        </w:rPr>
        <w:t>редоставление</w:t>
      </w:r>
      <w:r>
        <w:rPr>
          <w:sz w:val="28"/>
          <w:szCs w:val="28"/>
        </w:rPr>
        <w:t>м</w:t>
      </w:r>
      <w:r w:rsidRPr="003636DB">
        <w:rPr>
          <w:sz w:val="28"/>
          <w:szCs w:val="28"/>
        </w:rPr>
        <w:t xml:space="preserve"> коммунальных услуг ненадлежащего качества</w:t>
      </w:r>
      <w:r>
        <w:rPr>
          <w:sz w:val="28"/>
          <w:szCs w:val="28"/>
        </w:rPr>
        <w:t xml:space="preserve"> – 3 обращения.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Вопросы, связанные с рассмотрением земельных споров, занимают третье место – 2 обращения.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Суржикова</w:t>
      </w:r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F3D9F"/>
    <w:rsid w:val="00126B86"/>
    <w:rsid w:val="001F118B"/>
    <w:rsid w:val="00206596"/>
    <w:rsid w:val="00227F1E"/>
    <w:rsid w:val="00250FB4"/>
    <w:rsid w:val="00284C4A"/>
    <w:rsid w:val="002B4046"/>
    <w:rsid w:val="002F4FD0"/>
    <w:rsid w:val="002F7F79"/>
    <w:rsid w:val="003445B2"/>
    <w:rsid w:val="003636DB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B3598"/>
    <w:rsid w:val="0066115B"/>
    <w:rsid w:val="006918B4"/>
    <w:rsid w:val="006A0F3E"/>
    <w:rsid w:val="006A621F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B4126D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1 квартал 2022 года</vt:lpstr>
      <vt:lpstr>    </vt:lpstr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2022-04-01T05:30:00Z</cp:lastPrinted>
  <dcterms:created xsi:type="dcterms:W3CDTF">2022-04-01T05:30:00Z</dcterms:created>
  <dcterms:modified xsi:type="dcterms:W3CDTF">2022-04-01T06:12:00Z</dcterms:modified>
</cp:coreProperties>
</file>