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4A" w:rsidRPr="00AD68C6" w:rsidRDefault="00103B4A" w:rsidP="00AD68C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2668" w:rsidRPr="00AD68C6" w:rsidRDefault="002D2668" w:rsidP="00AD68C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>Добрый день уважаемые жители поселения!</w:t>
      </w:r>
    </w:p>
    <w:p w:rsidR="00103B4A" w:rsidRPr="00AD68C6" w:rsidRDefault="00103B4A" w:rsidP="00AD68C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2668" w:rsidRPr="00AD68C6" w:rsidRDefault="002D266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 xml:space="preserve">           Сегодня я </w:t>
      </w:r>
      <w:proofErr w:type="gramStart"/>
      <w:r w:rsidRPr="00AD68C6">
        <w:rPr>
          <w:rFonts w:ascii="Times New Roman" w:hAnsi="Times New Roman" w:cs="Times New Roman"/>
          <w:sz w:val="28"/>
          <w:szCs w:val="28"/>
        </w:rPr>
        <w:t>отчитываюсь о</w:t>
      </w:r>
      <w:proofErr w:type="gramEnd"/>
      <w:r w:rsidRPr="00AD68C6">
        <w:rPr>
          <w:rFonts w:ascii="Times New Roman" w:hAnsi="Times New Roman" w:cs="Times New Roman"/>
          <w:sz w:val="28"/>
          <w:szCs w:val="28"/>
        </w:rPr>
        <w:t xml:space="preserve"> проделанной работе Админ</w:t>
      </w:r>
      <w:r w:rsidR="00A069E2" w:rsidRPr="00AD68C6">
        <w:rPr>
          <w:rFonts w:ascii="Times New Roman" w:hAnsi="Times New Roman" w:cs="Times New Roman"/>
          <w:sz w:val="28"/>
          <w:szCs w:val="28"/>
        </w:rPr>
        <w:t>истрации поселения за 2019 год</w:t>
      </w:r>
      <w:r w:rsidRPr="00AD68C6">
        <w:rPr>
          <w:rFonts w:ascii="Times New Roman" w:hAnsi="Times New Roman" w:cs="Times New Roman"/>
          <w:sz w:val="28"/>
          <w:szCs w:val="28"/>
        </w:rPr>
        <w:t>.</w:t>
      </w:r>
    </w:p>
    <w:p w:rsidR="002802C8" w:rsidRPr="00AD68C6" w:rsidRDefault="008E354B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2668" w:rsidRPr="00AD68C6">
        <w:rPr>
          <w:rFonts w:ascii="Times New Roman" w:hAnsi="Times New Roman" w:cs="Times New Roman"/>
          <w:sz w:val="28"/>
          <w:szCs w:val="28"/>
        </w:rPr>
        <w:t xml:space="preserve">           Формирование бюджета - наиболее важный и сложный вопрос в рамках реализации полномочий. </w:t>
      </w:r>
      <w:r w:rsidR="007960DF" w:rsidRPr="00AD68C6">
        <w:rPr>
          <w:rFonts w:ascii="Times New Roman" w:hAnsi="Times New Roman" w:cs="Times New Roman"/>
          <w:sz w:val="28"/>
          <w:szCs w:val="28"/>
        </w:rPr>
        <w:t>Бюджет – это основной финансовый инструмент, посредством которого органы местного самоуправления решают на подведомственной им территории вопросы местного значения исходя из интересов населения</w:t>
      </w: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>Плановая доходная часть бюджета  Синегорского сельского поселения на 2019 год составила 85 342,5 тыс. руб. из них:</w:t>
      </w: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(собственные доходы)  - 3 673,3 тыс. рублей. </w:t>
      </w: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>Безвозмездные поступления – 81 669,2 тыс. руб.</w:t>
      </w: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>Дохо</w:t>
      </w:r>
      <w:r w:rsidR="00A069E2" w:rsidRPr="00AD68C6">
        <w:rPr>
          <w:rFonts w:ascii="Times New Roman" w:hAnsi="Times New Roman" w:cs="Times New Roman"/>
          <w:sz w:val="28"/>
          <w:szCs w:val="28"/>
        </w:rPr>
        <w:t>дная часть бюджета за 2019 год   исполнена на 97,4</w:t>
      </w:r>
      <w:r w:rsidRPr="00AD68C6">
        <w:rPr>
          <w:rFonts w:ascii="Times New Roman" w:hAnsi="Times New Roman" w:cs="Times New Roman"/>
          <w:sz w:val="28"/>
          <w:szCs w:val="28"/>
        </w:rPr>
        <w:t xml:space="preserve">  %, </w:t>
      </w:r>
      <w:r w:rsidR="00A069E2" w:rsidRPr="00AD68C6">
        <w:rPr>
          <w:rFonts w:ascii="Times New Roman" w:hAnsi="Times New Roman" w:cs="Times New Roman"/>
          <w:sz w:val="28"/>
          <w:szCs w:val="28"/>
        </w:rPr>
        <w:t>поступления составили – 80 665,</w:t>
      </w:r>
      <w:r w:rsidRPr="00AD68C6">
        <w:rPr>
          <w:rFonts w:ascii="Times New Roman" w:hAnsi="Times New Roman" w:cs="Times New Roman"/>
          <w:sz w:val="28"/>
          <w:szCs w:val="28"/>
        </w:rPr>
        <w:t xml:space="preserve"> </w:t>
      </w:r>
      <w:r w:rsidR="00A069E2" w:rsidRPr="00AD68C6">
        <w:rPr>
          <w:rFonts w:ascii="Times New Roman" w:hAnsi="Times New Roman" w:cs="Times New Roman"/>
          <w:sz w:val="28"/>
          <w:szCs w:val="28"/>
        </w:rPr>
        <w:t>2 тыс</w:t>
      </w:r>
      <w:proofErr w:type="gramStart"/>
      <w:r w:rsidR="00A069E2" w:rsidRPr="00AD68C6">
        <w:rPr>
          <w:rFonts w:ascii="Times New Roman" w:hAnsi="Times New Roman" w:cs="Times New Roman"/>
          <w:sz w:val="28"/>
          <w:szCs w:val="28"/>
        </w:rPr>
        <w:t>.</w:t>
      </w:r>
      <w:r w:rsidRPr="00AD68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68C6">
        <w:rPr>
          <w:rFonts w:ascii="Times New Roman" w:hAnsi="Times New Roman" w:cs="Times New Roman"/>
          <w:sz w:val="28"/>
          <w:szCs w:val="28"/>
        </w:rPr>
        <w:t>ублей, в том числе со</w:t>
      </w:r>
      <w:r w:rsidR="00A069E2" w:rsidRPr="00AD68C6">
        <w:rPr>
          <w:rFonts w:ascii="Times New Roman" w:hAnsi="Times New Roman" w:cs="Times New Roman"/>
          <w:sz w:val="28"/>
          <w:szCs w:val="28"/>
        </w:rPr>
        <w:t>бственные доходы исполнены на 107</w:t>
      </w:r>
      <w:r w:rsidRPr="00AD68C6">
        <w:rPr>
          <w:rFonts w:ascii="Times New Roman" w:hAnsi="Times New Roman" w:cs="Times New Roman"/>
          <w:sz w:val="28"/>
          <w:szCs w:val="28"/>
        </w:rPr>
        <w:t xml:space="preserve"> </w:t>
      </w:r>
      <w:r w:rsidR="00A069E2" w:rsidRPr="00AD68C6">
        <w:rPr>
          <w:rFonts w:ascii="Times New Roman" w:hAnsi="Times New Roman" w:cs="Times New Roman"/>
          <w:sz w:val="28"/>
          <w:szCs w:val="28"/>
        </w:rPr>
        <w:t>% поступления составили 3 933,1</w:t>
      </w:r>
      <w:r w:rsidRPr="00AD68C6">
        <w:rPr>
          <w:rFonts w:ascii="Times New Roman" w:hAnsi="Times New Roman" w:cs="Times New Roman"/>
          <w:sz w:val="28"/>
          <w:szCs w:val="28"/>
        </w:rPr>
        <w:t>тыс.руб.</w:t>
      </w: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 xml:space="preserve">Основную долю в </w:t>
      </w:r>
      <w:r w:rsidR="00A069E2" w:rsidRPr="00AD68C6">
        <w:rPr>
          <w:rFonts w:ascii="Times New Roman" w:hAnsi="Times New Roman" w:cs="Times New Roman"/>
          <w:sz w:val="28"/>
          <w:szCs w:val="28"/>
        </w:rPr>
        <w:t xml:space="preserve">поступлении доходов за </w:t>
      </w:r>
      <w:r w:rsidRPr="00AD68C6">
        <w:rPr>
          <w:rFonts w:ascii="Times New Roman" w:hAnsi="Times New Roman" w:cs="Times New Roman"/>
          <w:sz w:val="28"/>
          <w:szCs w:val="28"/>
        </w:rPr>
        <w:t xml:space="preserve">  2019 года составляют:                </w:t>
      </w: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>Налог на доходы ф</w:t>
      </w:r>
      <w:r w:rsidR="00A069E2" w:rsidRPr="00AD68C6">
        <w:rPr>
          <w:rFonts w:ascii="Times New Roman" w:hAnsi="Times New Roman" w:cs="Times New Roman"/>
          <w:sz w:val="28"/>
          <w:szCs w:val="28"/>
        </w:rPr>
        <w:t>из. лиц – поступило 1 187,8 тыс. руб.</w:t>
      </w: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>Земельны</w:t>
      </w:r>
      <w:r w:rsidR="00A069E2" w:rsidRPr="00AD68C6">
        <w:rPr>
          <w:rFonts w:ascii="Times New Roman" w:hAnsi="Times New Roman" w:cs="Times New Roman"/>
          <w:sz w:val="28"/>
          <w:szCs w:val="28"/>
        </w:rPr>
        <w:t xml:space="preserve">й налог – </w:t>
      </w:r>
      <w:r w:rsidRPr="00AD68C6">
        <w:rPr>
          <w:rFonts w:ascii="Times New Roman" w:hAnsi="Times New Roman" w:cs="Times New Roman"/>
          <w:sz w:val="28"/>
          <w:szCs w:val="28"/>
        </w:rPr>
        <w:t>посту</w:t>
      </w:r>
      <w:r w:rsidR="00A069E2" w:rsidRPr="00AD68C6">
        <w:rPr>
          <w:rFonts w:ascii="Times New Roman" w:hAnsi="Times New Roman" w:cs="Times New Roman"/>
          <w:sz w:val="28"/>
          <w:szCs w:val="28"/>
        </w:rPr>
        <w:t>пило 1 817,4  тыс. руб.</w:t>
      </w:r>
    </w:p>
    <w:p w:rsidR="00B55CD8" w:rsidRPr="00AD68C6" w:rsidRDefault="007960DF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>Наша Работа во многом зависит от экономической основы, поэтому проводится непрерывная работа по увеличению доходной части местного бюджета. Основные источники местного бюджета – это налоги, налог на имущество физических лиц, часть налога на доходы физических лиц, арендная плата и неналоговые доходы. Здесь ведется постоянная работа по уточнению и увеличению налогооблагаемой базы: уточнение правообладателей земельных участков, выявление незарегистрированного имущества (жилые дома, не поставленные на учет и т.п.), выявление нецелевого использования земельных участков</w:t>
      </w:r>
    </w:p>
    <w:p w:rsidR="00591DAE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>За</w:t>
      </w:r>
      <w:r w:rsidR="009463E0" w:rsidRPr="00AD68C6">
        <w:rPr>
          <w:rFonts w:ascii="Times New Roman" w:hAnsi="Times New Roman" w:cs="Times New Roman"/>
          <w:sz w:val="28"/>
          <w:szCs w:val="28"/>
        </w:rPr>
        <w:t xml:space="preserve"> 2019 год</w:t>
      </w:r>
      <w:r w:rsidR="007960DF" w:rsidRPr="00AD68C6">
        <w:rPr>
          <w:rFonts w:ascii="Times New Roman" w:hAnsi="Times New Roman" w:cs="Times New Roman"/>
          <w:sz w:val="28"/>
          <w:szCs w:val="28"/>
        </w:rPr>
        <w:t xml:space="preserve"> нами проведено 7</w:t>
      </w:r>
      <w:r w:rsidRPr="00AD68C6">
        <w:rPr>
          <w:rFonts w:ascii="Times New Roman" w:hAnsi="Times New Roman" w:cs="Times New Roman"/>
          <w:sz w:val="28"/>
          <w:szCs w:val="28"/>
        </w:rPr>
        <w:t xml:space="preserve"> заседаний Координационного совета Администрации Синегорского сельского поселения, на которые приглашались налогоплательщики, имеющие задолженность по имущественн</w:t>
      </w:r>
      <w:r w:rsidR="00591DAE" w:rsidRPr="00AD68C6">
        <w:rPr>
          <w:rFonts w:ascii="Times New Roman" w:hAnsi="Times New Roman" w:cs="Times New Roman"/>
          <w:sz w:val="28"/>
          <w:szCs w:val="28"/>
        </w:rPr>
        <w:t>ым налогам в количестве 38 человек, после проведения которых, сумма задолженности снизилась на 98 456,00 руб</w:t>
      </w:r>
      <w:proofErr w:type="gramStart"/>
      <w:r w:rsidR="00591DAE" w:rsidRPr="00AD68C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591DAE" w:rsidRPr="00AD68C6" w:rsidRDefault="00591DAE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указанные налоги уплачиваются не позднее 1 декабря года, следующего за истекшим налоговым периодом (годом). В 2019 году граждане Ростовской области впервые уплачивали налог на имущество физических лиц от кадастровой стоимости. Переход осуществлен в целях вовлечения в налоговый оборот объектов, не имеющих инвентаризационной стоимости в связи с ликвидацией с 2013 года органов технической инвентаризации и более справедливого перераспределения налоговой нагрузки на плательщиков. В </w:t>
      </w:r>
      <w:proofErr w:type="gramStart"/>
      <w:r w:rsidRPr="00AD68C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AD68C6">
        <w:rPr>
          <w:rFonts w:ascii="Times New Roman" w:hAnsi="Times New Roman" w:cs="Times New Roman"/>
          <w:sz w:val="28"/>
          <w:szCs w:val="28"/>
        </w:rPr>
        <w:t xml:space="preserve"> с чем мы настоятельно рекомендуем собственникам имеющих объекты недвижимости (квартир, жилых домов, в т.ч. не введенных в эксплуатацию), право собственности которых не зарегистрировано в регистрирующих органах, поставить на учет. </w:t>
      </w:r>
    </w:p>
    <w:p w:rsidR="00591DAE" w:rsidRPr="00AD68C6" w:rsidRDefault="00591DAE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DAE" w:rsidRPr="00AD68C6" w:rsidRDefault="00591DAE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8C6">
        <w:rPr>
          <w:rFonts w:ascii="Times New Roman" w:hAnsi="Times New Roman" w:cs="Times New Roman"/>
          <w:sz w:val="28"/>
          <w:szCs w:val="28"/>
        </w:rPr>
        <w:lastRenderedPageBreak/>
        <w:t xml:space="preserve">(Почти третья часть задолжников составляют неработающие, не проживающие на территории поселения, не прописанные, а в списках должников числящиеся прописанными на территории </w:t>
      </w:r>
      <w:proofErr w:type="spellStart"/>
      <w:r w:rsidRPr="00AD68C6">
        <w:rPr>
          <w:rFonts w:ascii="Times New Roman" w:hAnsi="Times New Roman" w:cs="Times New Roman"/>
          <w:sz w:val="28"/>
          <w:szCs w:val="28"/>
        </w:rPr>
        <w:t>Сине</w:t>
      </w:r>
      <w:r w:rsidR="00A27947" w:rsidRPr="00AD68C6">
        <w:rPr>
          <w:rFonts w:ascii="Times New Roman" w:hAnsi="Times New Roman" w:cs="Times New Roman"/>
          <w:sz w:val="28"/>
          <w:szCs w:val="28"/>
        </w:rPr>
        <w:t>госкоен</w:t>
      </w:r>
      <w:proofErr w:type="spellEnd"/>
      <w:r w:rsidRPr="00AD68C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умершие налогоплательщики.</w:t>
      </w:r>
      <w:proofErr w:type="gramEnd"/>
      <w:r w:rsidRPr="00AD68C6">
        <w:rPr>
          <w:rFonts w:ascii="Times New Roman" w:hAnsi="Times New Roman" w:cs="Times New Roman"/>
          <w:sz w:val="28"/>
          <w:szCs w:val="28"/>
        </w:rPr>
        <w:t xml:space="preserve"> Также присутствует категория граждан, которые безответственно относятся к своим обязанностям по оплате налогов, т.е. категорически отказываются оплачивать налоги. </w:t>
      </w:r>
      <w:proofErr w:type="gramStart"/>
      <w:r w:rsidRPr="00AD68C6">
        <w:rPr>
          <w:rFonts w:ascii="Times New Roman" w:hAnsi="Times New Roman" w:cs="Times New Roman"/>
          <w:sz w:val="28"/>
          <w:szCs w:val="28"/>
        </w:rPr>
        <w:t xml:space="preserve">Сумма долга (земельного, транспортного, имущественного, НДФЛ, включая пеня) таких людей </w:t>
      </w:r>
      <w:proofErr w:type="spellStart"/>
      <w:r w:rsidRPr="00AD68C6">
        <w:rPr>
          <w:rFonts w:ascii="Times New Roman" w:hAnsi="Times New Roman" w:cs="Times New Roman"/>
          <w:sz w:val="28"/>
          <w:szCs w:val="28"/>
        </w:rPr>
        <w:t>валирует</w:t>
      </w:r>
      <w:proofErr w:type="spellEnd"/>
      <w:r w:rsidRPr="00AD68C6">
        <w:rPr>
          <w:rFonts w:ascii="Times New Roman" w:hAnsi="Times New Roman" w:cs="Times New Roman"/>
          <w:sz w:val="28"/>
          <w:szCs w:val="28"/>
        </w:rPr>
        <w:t xml:space="preserve"> от 10 до 200 тыс. </w:t>
      </w:r>
      <w:proofErr w:type="spellStart"/>
      <w:r w:rsidRPr="00AD68C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D68C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91DAE" w:rsidRPr="00AD68C6" w:rsidRDefault="00591DAE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8C6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расходов </w:t>
      </w:r>
      <w:r w:rsidR="009463E0" w:rsidRPr="00AD68C6">
        <w:rPr>
          <w:rFonts w:ascii="Times New Roman" w:hAnsi="Times New Roman" w:cs="Times New Roman"/>
          <w:b/>
          <w:sz w:val="28"/>
          <w:szCs w:val="28"/>
        </w:rPr>
        <w:t>за 2019 год</w:t>
      </w:r>
      <w:r w:rsidRPr="00AD68C6">
        <w:rPr>
          <w:rFonts w:ascii="Times New Roman" w:hAnsi="Times New Roman" w:cs="Times New Roman"/>
          <w:b/>
          <w:sz w:val="28"/>
          <w:szCs w:val="28"/>
        </w:rPr>
        <w:t>:</w:t>
      </w: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8C6">
        <w:rPr>
          <w:rFonts w:ascii="Times New Roman" w:hAnsi="Times New Roman" w:cs="Times New Roman"/>
          <w:b/>
          <w:sz w:val="28"/>
          <w:szCs w:val="28"/>
        </w:rPr>
        <w:t>В области дорожного хозяйства:</w:t>
      </w: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>За счет областных и районных средств бюджета выполнены следующие мероприятия:</w:t>
      </w: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>- мероприятия по зимнему содержанию дорог – 96,5  тыс</w:t>
      </w:r>
      <w:proofErr w:type="gramStart"/>
      <w:r w:rsidRPr="00AD68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D68C6">
        <w:rPr>
          <w:rFonts w:ascii="Times New Roman" w:hAnsi="Times New Roman" w:cs="Times New Roman"/>
          <w:sz w:val="28"/>
          <w:szCs w:val="28"/>
        </w:rPr>
        <w:t>ублей;</w:t>
      </w: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>- произведен покос травы на сумму 95,0  тыс. рублей;</w:t>
      </w: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>- проведены работы по установке недостающих знаков на сумму – 144,0 тыс</w:t>
      </w:r>
      <w:proofErr w:type="gramStart"/>
      <w:r w:rsidRPr="00AD68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D68C6">
        <w:rPr>
          <w:rFonts w:ascii="Times New Roman" w:hAnsi="Times New Roman" w:cs="Times New Roman"/>
          <w:sz w:val="28"/>
          <w:szCs w:val="28"/>
        </w:rPr>
        <w:t>уб.</w:t>
      </w: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 xml:space="preserve">- обустройство пешеходного перехода вблизи </w:t>
      </w:r>
      <w:proofErr w:type="spellStart"/>
      <w:r w:rsidRPr="00AD68C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D68C6">
        <w:rPr>
          <w:rFonts w:ascii="Times New Roman" w:hAnsi="Times New Roman" w:cs="Times New Roman"/>
          <w:sz w:val="28"/>
          <w:szCs w:val="28"/>
        </w:rPr>
        <w:t xml:space="preserve">/с «Ласточка» </w:t>
      </w:r>
      <w:proofErr w:type="spellStart"/>
      <w:r w:rsidRPr="00AD68C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AD68C6">
        <w:rPr>
          <w:rFonts w:ascii="Times New Roman" w:hAnsi="Times New Roman" w:cs="Times New Roman"/>
          <w:sz w:val="28"/>
          <w:szCs w:val="28"/>
        </w:rPr>
        <w:t>. Юбилейный  – 280,1 тыс</w:t>
      </w:r>
      <w:proofErr w:type="gramStart"/>
      <w:r w:rsidRPr="00AD68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D68C6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B55CD8" w:rsidRPr="00AD68C6" w:rsidRDefault="002802C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D68C6">
        <w:rPr>
          <w:rFonts w:ascii="Times New Roman" w:hAnsi="Times New Roman" w:cs="Times New Roman"/>
          <w:sz w:val="28"/>
          <w:szCs w:val="28"/>
        </w:rPr>
        <w:t>прогрейде</w:t>
      </w:r>
      <w:r w:rsidR="00B55CD8" w:rsidRPr="00AD68C6">
        <w:rPr>
          <w:rFonts w:ascii="Times New Roman" w:hAnsi="Times New Roman" w:cs="Times New Roman"/>
          <w:sz w:val="28"/>
          <w:szCs w:val="28"/>
        </w:rPr>
        <w:t>рованы</w:t>
      </w:r>
      <w:proofErr w:type="spellEnd"/>
      <w:r w:rsidR="00B55CD8" w:rsidRPr="00AD68C6">
        <w:rPr>
          <w:rFonts w:ascii="Times New Roman" w:hAnsi="Times New Roman" w:cs="Times New Roman"/>
          <w:sz w:val="28"/>
          <w:szCs w:val="28"/>
        </w:rPr>
        <w:t xml:space="preserve"> улицы в п. Синегорский. Стоимость работ составила – 170,6 тыс</w:t>
      </w:r>
      <w:proofErr w:type="gramStart"/>
      <w:r w:rsidR="00B55CD8" w:rsidRPr="00AD68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55CD8" w:rsidRPr="00AD68C6">
        <w:rPr>
          <w:rFonts w:ascii="Times New Roman" w:hAnsi="Times New Roman" w:cs="Times New Roman"/>
          <w:sz w:val="28"/>
          <w:szCs w:val="28"/>
        </w:rPr>
        <w:t xml:space="preserve">ублей; </w:t>
      </w: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>- проведен ямочный ремонт на сумму 403,5 тыс</w:t>
      </w:r>
      <w:proofErr w:type="gramStart"/>
      <w:r w:rsidRPr="00AD68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D68C6">
        <w:rPr>
          <w:rFonts w:ascii="Times New Roman" w:hAnsi="Times New Roman" w:cs="Times New Roman"/>
          <w:sz w:val="28"/>
          <w:szCs w:val="28"/>
        </w:rPr>
        <w:t>уб.</w:t>
      </w: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>- проведен ремонт ул.</w:t>
      </w:r>
      <w:r w:rsidR="002802C8" w:rsidRPr="00AD68C6">
        <w:rPr>
          <w:rFonts w:ascii="Times New Roman" w:hAnsi="Times New Roman" w:cs="Times New Roman"/>
          <w:sz w:val="28"/>
          <w:szCs w:val="28"/>
        </w:rPr>
        <w:t xml:space="preserve"> Ленина на сумму 1млн</w:t>
      </w:r>
      <w:proofErr w:type="gramStart"/>
      <w:r w:rsidR="002802C8" w:rsidRPr="00AD68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802C8" w:rsidRPr="00AD68C6">
        <w:rPr>
          <w:rFonts w:ascii="Times New Roman" w:hAnsi="Times New Roman" w:cs="Times New Roman"/>
          <w:sz w:val="28"/>
          <w:szCs w:val="28"/>
        </w:rPr>
        <w:t>уб</w:t>
      </w: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8C6">
        <w:rPr>
          <w:rFonts w:ascii="Times New Roman" w:hAnsi="Times New Roman" w:cs="Times New Roman"/>
          <w:b/>
          <w:sz w:val="28"/>
          <w:szCs w:val="28"/>
        </w:rPr>
        <w:t>По благоустройству территории поселения:</w:t>
      </w:r>
    </w:p>
    <w:p w:rsidR="002802C8" w:rsidRPr="00AD68C6" w:rsidRDefault="002802C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>- выполнены мероприятия по содержанию мест захоронения (ремонт  памятников воинам ВОВ) на сумму 45,0 тыс</w:t>
      </w:r>
      <w:proofErr w:type="gramStart"/>
      <w:r w:rsidRPr="00AD68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D68C6">
        <w:rPr>
          <w:rFonts w:ascii="Times New Roman" w:hAnsi="Times New Roman" w:cs="Times New Roman"/>
          <w:sz w:val="28"/>
          <w:szCs w:val="28"/>
        </w:rPr>
        <w:t>ублей</w:t>
      </w: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>- на мероприятия по озеленению территор</w:t>
      </w:r>
      <w:r w:rsidR="009463E0" w:rsidRPr="00AD68C6">
        <w:rPr>
          <w:rFonts w:ascii="Times New Roman" w:hAnsi="Times New Roman" w:cs="Times New Roman"/>
          <w:sz w:val="28"/>
          <w:szCs w:val="28"/>
        </w:rPr>
        <w:t>ии поселения израсходовано 338,8</w:t>
      </w:r>
      <w:r w:rsidRPr="00AD68C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AD68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D68C6">
        <w:rPr>
          <w:rFonts w:ascii="Times New Roman" w:hAnsi="Times New Roman" w:cs="Times New Roman"/>
          <w:sz w:val="28"/>
          <w:szCs w:val="28"/>
        </w:rPr>
        <w:t>уб.</w:t>
      </w:r>
      <w:r w:rsidR="009463E0" w:rsidRPr="00AD68C6">
        <w:rPr>
          <w:rFonts w:ascii="Times New Roman" w:hAnsi="Times New Roman" w:cs="Times New Roman"/>
          <w:sz w:val="28"/>
          <w:szCs w:val="28"/>
        </w:rPr>
        <w:t>( был</w:t>
      </w:r>
      <w:r w:rsidRPr="00AD68C6">
        <w:rPr>
          <w:rFonts w:ascii="Times New Roman" w:hAnsi="Times New Roman" w:cs="Times New Roman"/>
          <w:sz w:val="28"/>
          <w:szCs w:val="28"/>
        </w:rPr>
        <w:t xml:space="preserve"> трудоустроены 1 чел.</w:t>
      </w:r>
      <w:r w:rsidR="009463E0" w:rsidRPr="00AD68C6">
        <w:rPr>
          <w:rFonts w:ascii="Times New Roman" w:hAnsi="Times New Roman" w:cs="Times New Roman"/>
          <w:sz w:val="28"/>
          <w:szCs w:val="28"/>
        </w:rPr>
        <w:t>, произведена обрезка деревьев</w:t>
      </w:r>
      <w:r w:rsidRPr="00AD68C6">
        <w:rPr>
          <w:rFonts w:ascii="Times New Roman" w:hAnsi="Times New Roman" w:cs="Times New Roman"/>
          <w:sz w:val="28"/>
          <w:szCs w:val="28"/>
        </w:rPr>
        <w:t>).</w:t>
      </w: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>- проведен ремонт сетей уличного освещения (замен</w:t>
      </w:r>
      <w:r w:rsidR="009463E0" w:rsidRPr="00AD68C6">
        <w:rPr>
          <w:rFonts w:ascii="Times New Roman" w:hAnsi="Times New Roman" w:cs="Times New Roman"/>
          <w:sz w:val="28"/>
          <w:szCs w:val="28"/>
        </w:rPr>
        <w:t>а лам освещения) на сумму  - 179,8</w:t>
      </w:r>
      <w:r w:rsidRPr="00AD68C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AD68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D68C6">
        <w:rPr>
          <w:rFonts w:ascii="Times New Roman" w:hAnsi="Times New Roman" w:cs="Times New Roman"/>
          <w:sz w:val="28"/>
          <w:szCs w:val="28"/>
        </w:rPr>
        <w:t>уб.</w:t>
      </w:r>
      <w:r w:rsidR="009463E0" w:rsidRPr="00AD68C6">
        <w:rPr>
          <w:rFonts w:ascii="Times New Roman" w:hAnsi="Times New Roman" w:cs="Times New Roman"/>
          <w:sz w:val="28"/>
          <w:szCs w:val="28"/>
        </w:rPr>
        <w:t xml:space="preserve"> ( 100т.р</w:t>
      </w:r>
      <w:r w:rsidR="00CF5DC1" w:rsidRPr="00AD68C6">
        <w:rPr>
          <w:rFonts w:ascii="Times New Roman" w:hAnsi="Times New Roman" w:cs="Times New Roman"/>
          <w:sz w:val="28"/>
          <w:szCs w:val="28"/>
        </w:rPr>
        <w:t xml:space="preserve"> </w:t>
      </w:r>
      <w:r w:rsidR="009463E0" w:rsidRPr="00AD68C6">
        <w:rPr>
          <w:rFonts w:ascii="Times New Roman" w:hAnsi="Times New Roman" w:cs="Times New Roman"/>
          <w:sz w:val="28"/>
          <w:szCs w:val="28"/>
        </w:rPr>
        <w:t xml:space="preserve">это деньги </w:t>
      </w:r>
      <w:r w:rsidR="00CF5DC1" w:rsidRPr="00AD68C6">
        <w:rPr>
          <w:rFonts w:ascii="Times New Roman" w:hAnsi="Times New Roman" w:cs="Times New Roman"/>
          <w:sz w:val="28"/>
          <w:szCs w:val="28"/>
        </w:rPr>
        <w:t>района и</w:t>
      </w:r>
      <w:r w:rsidR="009463E0" w:rsidRPr="00AD68C6">
        <w:rPr>
          <w:rFonts w:ascii="Times New Roman" w:hAnsi="Times New Roman" w:cs="Times New Roman"/>
          <w:sz w:val="28"/>
          <w:szCs w:val="28"/>
        </w:rPr>
        <w:t xml:space="preserve"> 79 ,8 </w:t>
      </w:r>
      <w:proofErr w:type="spellStart"/>
      <w:r w:rsidR="009463E0" w:rsidRPr="00AD68C6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9463E0" w:rsidRPr="00AD68C6">
        <w:rPr>
          <w:rFonts w:ascii="Times New Roman" w:hAnsi="Times New Roman" w:cs="Times New Roman"/>
          <w:sz w:val="28"/>
          <w:szCs w:val="28"/>
        </w:rPr>
        <w:t xml:space="preserve"> это </w:t>
      </w:r>
      <w:r w:rsidR="00CF5DC1" w:rsidRPr="00AD68C6">
        <w:rPr>
          <w:rFonts w:ascii="Times New Roman" w:hAnsi="Times New Roman" w:cs="Times New Roman"/>
          <w:sz w:val="28"/>
          <w:szCs w:val="28"/>
        </w:rPr>
        <w:t>местный</w:t>
      </w:r>
      <w:r w:rsidR="009463E0" w:rsidRPr="00AD68C6">
        <w:rPr>
          <w:rFonts w:ascii="Times New Roman" w:hAnsi="Times New Roman" w:cs="Times New Roman"/>
          <w:sz w:val="28"/>
          <w:szCs w:val="28"/>
        </w:rPr>
        <w:t xml:space="preserve"> бюджет)</w:t>
      </w: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 xml:space="preserve">- приобретены </w:t>
      </w:r>
      <w:proofErr w:type="spellStart"/>
      <w:r w:rsidRPr="00AD68C6">
        <w:rPr>
          <w:rFonts w:ascii="Times New Roman" w:hAnsi="Times New Roman" w:cs="Times New Roman"/>
          <w:sz w:val="28"/>
          <w:szCs w:val="28"/>
        </w:rPr>
        <w:t>мотокоса</w:t>
      </w:r>
      <w:proofErr w:type="spellEnd"/>
      <w:r w:rsidRPr="00AD68C6">
        <w:rPr>
          <w:rFonts w:ascii="Times New Roman" w:hAnsi="Times New Roman" w:cs="Times New Roman"/>
          <w:sz w:val="28"/>
          <w:szCs w:val="28"/>
        </w:rPr>
        <w:t xml:space="preserve"> и бензопила – 34,4 тыс</w:t>
      </w:r>
      <w:proofErr w:type="gramStart"/>
      <w:r w:rsidRPr="00AD68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D68C6">
        <w:rPr>
          <w:rFonts w:ascii="Times New Roman" w:hAnsi="Times New Roman" w:cs="Times New Roman"/>
          <w:sz w:val="28"/>
          <w:szCs w:val="28"/>
        </w:rPr>
        <w:t>уб.</w:t>
      </w: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>- приобретена детская игровая площадка на сумму 99,9 тыс</w:t>
      </w:r>
      <w:proofErr w:type="gramStart"/>
      <w:r w:rsidRPr="00AD68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D68C6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>- приобретены строительные материалы (краска, цемент, побелка, кисти) на сумму 32,3 тыс</w:t>
      </w:r>
      <w:proofErr w:type="gramStart"/>
      <w:r w:rsidRPr="00AD68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D68C6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8C6">
        <w:rPr>
          <w:rFonts w:ascii="Times New Roman" w:hAnsi="Times New Roman" w:cs="Times New Roman"/>
          <w:b/>
          <w:sz w:val="28"/>
          <w:szCs w:val="28"/>
        </w:rPr>
        <w:t>По разделу культура:</w:t>
      </w: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 xml:space="preserve"> - на обеспечение деятельности МБУК «</w:t>
      </w:r>
      <w:proofErr w:type="spellStart"/>
      <w:r w:rsidRPr="00AD68C6">
        <w:rPr>
          <w:rFonts w:ascii="Times New Roman" w:hAnsi="Times New Roman" w:cs="Times New Roman"/>
          <w:sz w:val="28"/>
          <w:szCs w:val="28"/>
        </w:rPr>
        <w:t>Синегорская</w:t>
      </w:r>
      <w:proofErr w:type="spellEnd"/>
      <w:r w:rsidRPr="00AD68C6">
        <w:rPr>
          <w:rFonts w:ascii="Times New Roman" w:hAnsi="Times New Roman" w:cs="Times New Roman"/>
          <w:sz w:val="28"/>
          <w:szCs w:val="28"/>
        </w:rPr>
        <w:t xml:space="preserve"> клубная систе</w:t>
      </w:r>
      <w:r w:rsidR="00CF5DC1" w:rsidRPr="00AD68C6">
        <w:rPr>
          <w:rFonts w:ascii="Times New Roman" w:hAnsi="Times New Roman" w:cs="Times New Roman"/>
          <w:sz w:val="28"/>
          <w:szCs w:val="28"/>
        </w:rPr>
        <w:t xml:space="preserve">ма» расходы составили – 10 829,4 </w:t>
      </w:r>
      <w:r w:rsidRPr="00AD68C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D68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D68C6">
        <w:rPr>
          <w:rFonts w:ascii="Times New Roman" w:hAnsi="Times New Roman" w:cs="Times New Roman"/>
          <w:sz w:val="28"/>
          <w:szCs w:val="28"/>
        </w:rPr>
        <w:t>уб.( в том числе на выполн</w:t>
      </w:r>
      <w:r w:rsidR="00CF5DC1" w:rsidRPr="00AD68C6">
        <w:rPr>
          <w:rFonts w:ascii="Times New Roman" w:hAnsi="Times New Roman" w:cs="Times New Roman"/>
          <w:sz w:val="28"/>
          <w:szCs w:val="28"/>
        </w:rPr>
        <w:t>ение Указов Президента – 3 120,2</w:t>
      </w:r>
      <w:r w:rsidRPr="00AD68C6">
        <w:rPr>
          <w:rFonts w:ascii="Times New Roman" w:hAnsi="Times New Roman" w:cs="Times New Roman"/>
          <w:sz w:val="28"/>
          <w:szCs w:val="28"/>
        </w:rPr>
        <w:t xml:space="preserve"> тыс.руб.).</w:t>
      </w: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8C6">
        <w:rPr>
          <w:rFonts w:ascii="Times New Roman" w:hAnsi="Times New Roman" w:cs="Times New Roman"/>
          <w:b/>
          <w:sz w:val="28"/>
          <w:szCs w:val="28"/>
        </w:rPr>
        <w:t>По разделу «Жилищное хозяйство»</w:t>
      </w: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8C6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Синегорского сельского поселения «Обеспечение доступным и  комфортным жильем населения Синегорского сельского поселения» </w:t>
      </w: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 xml:space="preserve">-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</w:t>
      </w:r>
      <w:r w:rsidR="00CF5DC1" w:rsidRPr="00AD68C6">
        <w:rPr>
          <w:rFonts w:ascii="Times New Roman" w:hAnsi="Times New Roman" w:cs="Times New Roman"/>
          <w:sz w:val="28"/>
          <w:szCs w:val="28"/>
        </w:rPr>
        <w:t xml:space="preserve"> расходы составили  за</w:t>
      </w:r>
      <w:r w:rsidRPr="00AD68C6">
        <w:rPr>
          <w:rFonts w:ascii="Times New Roman" w:hAnsi="Times New Roman" w:cs="Times New Roman"/>
          <w:sz w:val="28"/>
          <w:szCs w:val="28"/>
        </w:rPr>
        <w:t xml:space="preserve"> 2019г.</w:t>
      </w:r>
      <w:r w:rsidR="00CF5DC1" w:rsidRPr="00AD68C6">
        <w:rPr>
          <w:rFonts w:ascii="Times New Roman" w:hAnsi="Times New Roman" w:cs="Times New Roman"/>
          <w:sz w:val="28"/>
          <w:szCs w:val="28"/>
        </w:rPr>
        <w:t xml:space="preserve"> 56 540,9 </w:t>
      </w:r>
      <w:proofErr w:type="spellStart"/>
      <w:r w:rsidR="00CF5DC1" w:rsidRPr="00AD68C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F5DC1" w:rsidRPr="00AD68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F5DC1" w:rsidRPr="00AD68C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802C8" w:rsidRPr="00AD68C6">
        <w:rPr>
          <w:rFonts w:ascii="Times New Roman" w:hAnsi="Times New Roman" w:cs="Times New Roman"/>
          <w:sz w:val="28"/>
          <w:szCs w:val="28"/>
        </w:rPr>
        <w:t>:</w:t>
      </w: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 xml:space="preserve">- на определение достоверности сметной стоимости на снос отселенных аварийных  многоквартирных домов израсходованы денежные средства в сумме 182,7 </w:t>
      </w:r>
      <w:proofErr w:type="spellStart"/>
      <w:r w:rsidRPr="00AD68C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D68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D68C6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872A29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 xml:space="preserve">- на </w:t>
      </w:r>
      <w:r w:rsidR="00872A29" w:rsidRPr="00AD68C6">
        <w:rPr>
          <w:rFonts w:ascii="Times New Roman" w:hAnsi="Times New Roman" w:cs="Times New Roman"/>
          <w:sz w:val="28"/>
          <w:szCs w:val="28"/>
        </w:rPr>
        <w:t xml:space="preserve">выполнение работ по корректировке существующей схемы газоснабжения п. Синегорский </w:t>
      </w:r>
      <w:r w:rsidR="00CF5DC1" w:rsidRPr="00AD68C6">
        <w:rPr>
          <w:rFonts w:ascii="Times New Roman" w:hAnsi="Times New Roman" w:cs="Times New Roman"/>
          <w:sz w:val="28"/>
          <w:szCs w:val="28"/>
        </w:rPr>
        <w:t>– 324,5</w:t>
      </w:r>
      <w:r w:rsidRPr="00AD68C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D68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D68C6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872A29" w:rsidRPr="00AD68C6" w:rsidRDefault="00872A29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>В настоящее время Администрацией поселения заключен договор с  АО «ГИПРО НИИГАЗ» на выполнение работ по корректировке схемы газоснабжения п. Синегорский. Данной организацией выполнена схема гидравлического расчета газопровода среднего и низкого давления по ул. Удачная</w:t>
      </w:r>
      <w:proofErr w:type="gramStart"/>
      <w:r w:rsidRPr="00AD68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68C6">
        <w:rPr>
          <w:rFonts w:ascii="Times New Roman" w:hAnsi="Times New Roman" w:cs="Times New Roman"/>
          <w:sz w:val="28"/>
          <w:szCs w:val="28"/>
        </w:rPr>
        <w:t xml:space="preserve"> Дачная  и Садовая,  раннее не включенных в эту схему.</w:t>
      </w:r>
    </w:p>
    <w:p w:rsidR="00872A29" w:rsidRPr="00AD68C6" w:rsidRDefault="00872A29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 xml:space="preserve">  В настоящее время проект направлен на экспертизу.  После выполнения корректировки схемы, можно уже будет решать вопрос по изготовлению ПСД на строительство газопровода низкого давления п. Синегорский</w:t>
      </w:r>
      <w:r w:rsidR="00C8576D" w:rsidRPr="00AD68C6">
        <w:rPr>
          <w:rFonts w:ascii="Times New Roman" w:hAnsi="Times New Roman" w:cs="Times New Roman"/>
          <w:sz w:val="28"/>
          <w:szCs w:val="28"/>
        </w:rPr>
        <w:t xml:space="preserve"> – 3-я  очередь. Куда будут внесены вышеуказанные улицы и те улицы, которые не вошли в 1-ю и 2-ю очередь.</w:t>
      </w: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>- на обустройство контейнерных площадок для сбора твердых ко</w:t>
      </w:r>
      <w:r w:rsidR="00C8576D" w:rsidRPr="00AD68C6">
        <w:rPr>
          <w:rFonts w:ascii="Times New Roman" w:hAnsi="Times New Roman" w:cs="Times New Roman"/>
          <w:sz w:val="28"/>
          <w:szCs w:val="28"/>
        </w:rPr>
        <w:t>ммунальных отходов из бюджета района выделены</w:t>
      </w:r>
      <w:r w:rsidRPr="00AD68C6">
        <w:rPr>
          <w:rFonts w:ascii="Times New Roman" w:hAnsi="Times New Roman" w:cs="Times New Roman"/>
          <w:sz w:val="28"/>
          <w:szCs w:val="28"/>
        </w:rPr>
        <w:t xml:space="preserve"> денежные средства в сумме – 11</w:t>
      </w:r>
      <w:r w:rsidR="00CF5DC1" w:rsidRPr="00AD68C6">
        <w:rPr>
          <w:rFonts w:ascii="Times New Roman" w:hAnsi="Times New Roman" w:cs="Times New Roman"/>
          <w:sz w:val="28"/>
          <w:szCs w:val="28"/>
        </w:rPr>
        <w:t>8,6</w:t>
      </w:r>
      <w:r w:rsidRPr="00AD68C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AD68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D68C6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8C6">
        <w:rPr>
          <w:rFonts w:ascii="Times New Roman" w:hAnsi="Times New Roman" w:cs="Times New Roman"/>
          <w:b/>
          <w:sz w:val="28"/>
          <w:szCs w:val="28"/>
        </w:rPr>
        <w:t>По разделу 0309 «Защита населения и территории от чрезвычайных ситуаций природного и техногенного характера, гражданская оборона»</w:t>
      </w: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 xml:space="preserve">Проведены работы </w:t>
      </w:r>
      <w:proofErr w:type="gramStart"/>
      <w:r w:rsidRPr="00AD68C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D68C6">
        <w:rPr>
          <w:rFonts w:ascii="Times New Roman" w:hAnsi="Times New Roman" w:cs="Times New Roman"/>
          <w:sz w:val="28"/>
          <w:szCs w:val="28"/>
        </w:rPr>
        <w:t>:</w:t>
      </w: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>- противоклещевая обработка парков и кладбищ, скотопрогонных маршрутов - 40,0 тыс</w:t>
      </w:r>
      <w:proofErr w:type="gramStart"/>
      <w:r w:rsidRPr="00AD68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D68C6">
        <w:rPr>
          <w:rFonts w:ascii="Times New Roman" w:hAnsi="Times New Roman" w:cs="Times New Roman"/>
          <w:sz w:val="28"/>
          <w:szCs w:val="28"/>
        </w:rPr>
        <w:t>ублей;</w:t>
      </w: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>На территории Синегорского сельского поселения за отчетный период были проведены спортивные и культурно-массовые мероприятия, посвященные празднованию: Дня Победы в Великой Отечественной войне, Дню защиты детей, День рыбака, День Шахтера  расходы по да</w:t>
      </w:r>
      <w:r w:rsidR="00CF5DC1" w:rsidRPr="00AD68C6">
        <w:rPr>
          <w:rFonts w:ascii="Times New Roman" w:hAnsi="Times New Roman" w:cs="Times New Roman"/>
          <w:sz w:val="28"/>
          <w:szCs w:val="28"/>
        </w:rPr>
        <w:t>нному разделу составили -  50,0</w:t>
      </w:r>
      <w:r w:rsidRPr="00AD68C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AD68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D68C6">
        <w:rPr>
          <w:rFonts w:ascii="Times New Roman" w:hAnsi="Times New Roman" w:cs="Times New Roman"/>
          <w:sz w:val="28"/>
          <w:szCs w:val="28"/>
        </w:rPr>
        <w:t>уб.</w:t>
      </w:r>
    </w:p>
    <w:p w:rsidR="00B55CD8" w:rsidRPr="00AD68C6" w:rsidRDefault="00B55CD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DAE" w:rsidRPr="00AD68C6" w:rsidRDefault="00A27947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>В этом году с</w:t>
      </w:r>
      <w:proofErr w:type="gramStart"/>
      <w:r w:rsidRPr="00AD68C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D68C6">
        <w:rPr>
          <w:rFonts w:ascii="Times New Roman" w:hAnsi="Times New Roman" w:cs="Times New Roman"/>
          <w:sz w:val="28"/>
          <w:szCs w:val="28"/>
        </w:rPr>
        <w:t xml:space="preserve"> по 31 октября будет проводиться очередная Всероссийская </w:t>
      </w:r>
      <w:r w:rsidR="00311D13" w:rsidRPr="00AD68C6">
        <w:rPr>
          <w:rFonts w:ascii="Times New Roman" w:hAnsi="Times New Roman" w:cs="Times New Roman"/>
          <w:sz w:val="28"/>
          <w:szCs w:val="28"/>
        </w:rPr>
        <w:t>перепись населения. По результатам проведения Всероссийской переписи населения 2020 будет уточнена численность населения, проживающего во всех населенных пунктах страны. Значение переписи для социально-экономического развития страны трудно переоценить. Данные переписи необходимы при составлении бюджета в сфере социального обеспечения, здравоохранения, образования, при планировании рынков труда и жилья, национальной и религиозной политики.</w:t>
      </w:r>
    </w:p>
    <w:p w:rsidR="00B55CD8" w:rsidRPr="00AD68C6" w:rsidRDefault="00D81564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 xml:space="preserve">В связи с предстоящей переписью населения и приведением адресного хозяйства в надлежащее состояние администрация просит установить (обновить аншлаги с наименованием улицы и номером вашего домовладения) </w:t>
      </w:r>
    </w:p>
    <w:p w:rsidR="00B81948" w:rsidRPr="00AD68C6" w:rsidRDefault="00B81948" w:rsidP="00AD68C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За отчетный период 2019 года  в Адми</w:t>
      </w:r>
      <w:r w:rsidR="00656AE9"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нистрацию поселения поступило 142 обращения, из них 103 письменных и </w:t>
      </w:r>
      <w:r w:rsidR="001D0240"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</w:t>
      </w:r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устных. </w:t>
      </w:r>
    </w:p>
    <w:p w:rsidR="00B81948" w:rsidRPr="00AD68C6" w:rsidRDefault="00B81948" w:rsidP="00AD68C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8C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69E2" w:rsidRPr="00AD68C6">
        <w:rPr>
          <w:rFonts w:ascii="Times New Roman" w:eastAsia="Times New Roman" w:hAnsi="Times New Roman" w:cs="Times New Roman"/>
          <w:sz w:val="28"/>
          <w:szCs w:val="28"/>
        </w:rPr>
        <w:t xml:space="preserve"> личном приеме за данный период</w:t>
      </w:r>
      <w:r w:rsidR="001D0240" w:rsidRPr="00AD68C6">
        <w:rPr>
          <w:rFonts w:ascii="Times New Roman" w:eastAsia="Times New Roman" w:hAnsi="Times New Roman" w:cs="Times New Roman"/>
          <w:sz w:val="28"/>
          <w:szCs w:val="28"/>
        </w:rPr>
        <w:t xml:space="preserve"> было принято 39 граждан</w:t>
      </w:r>
      <w:proofErr w:type="gramStart"/>
      <w:r w:rsidR="001D0240" w:rsidRPr="00AD68C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1D0240" w:rsidRPr="00AD68C6">
        <w:rPr>
          <w:rFonts w:ascii="Times New Roman" w:eastAsia="Times New Roman" w:hAnsi="Times New Roman" w:cs="Times New Roman"/>
          <w:sz w:val="28"/>
          <w:szCs w:val="28"/>
        </w:rPr>
        <w:t xml:space="preserve"> из них: по 15</w:t>
      </w:r>
      <w:r w:rsidRPr="00AD68C6">
        <w:rPr>
          <w:rFonts w:ascii="Times New Roman" w:eastAsia="Times New Roman" w:hAnsi="Times New Roman" w:cs="Times New Roman"/>
          <w:sz w:val="28"/>
          <w:szCs w:val="28"/>
        </w:rPr>
        <w:t xml:space="preserve"> принято </w:t>
      </w:r>
      <w:r w:rsidR="001D0240" w:rsidRPr="00AD68C6">
        <w:rPr>
          <w:rFonts w:ascii="Times New Roman" w:eastAsia="Times New Roman" w:hAnsi="Times New Roman" w:cs="Times New Roman"/>
          <w:sz w:val="28"/>
          <w:szCs w:val="28"/>
        </w:rPr>
        <w:t>положительное решение,  по 24</w:t>
      </w:r>
      <w:r w:rsidRPr="00AD68C6">
        <w:rPr>
          <w:rFonts w:ascii="Times New Roman" w:eastAsia="Times New Roman" w:hAnsi="Times New Roman" w:cs="Times New Roman"/>
          <w:sz w:val="28"/>
          <w:szCs w:val="28"/>
        </w:rPr>
        <w:t xml:space="preserve"> даны  полноценные разъяснения.</w:t>
      </w:r>
      <w:r w:rsidR="00824C14" w:rsidRPr="00AD68C6">
        <w:rPr>
          <w:rFonts w:ascii="Times New Roman" w:eastAsia="Times New Roman" w:hAnsi="Times New Roman" w:cs="Times New Roman"/>
          <w:sz w:val="28"/>
          <w:szCs w:val="28"/>
        </w:rPr>
        <w:t>( это все по переселению)</w:t>
      </w:r>
    </w:p>
    <w:p w:rsidR="00B81948" w:rsidRPr="00AD68C6" w:rsidRDefault="00B81948" w:rsidP="00AD68C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8C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</w:t>
      </w:r>
      <w:r w:rsidR="001D0240" w:rsidRPr="00AD68C6">
        <w:rPr>
          <w:rFonts w:ascii="Times New Roman" w:eastAsia="Times New Roman" w:hAnsi="Times New Roman" w:cs="Times New Roman"/>
          <w:sz w:val="28"/>
          <w:szCs w:val="28"/>
        </w:rPr>
        <w:t>граждан положительно решено – 28</w:t>
      </w:r>
      <w:r w:rsidRPr="00AD68C6">
        <w:rPr>
          <w:rFonts w:ascii="Times New Roman" w:eastAsia="Times New Roman" w:hAnsi="Times New Roman" w:cs="Times New Roman"/>
          <w:sz w:val="28"/>
          <w:szCs w:val="28"/>
        </w:rPr>
        <w:t xml:space="preserve"> обращений, на остальные обращения даны ответы разъясняющего характера. </w:t>
      </w:r>
    </w:p>
    <w:p w:rsidR="00B81948" w:rsidRPr="00AD68C6" w:rsidRDefault="00B81948" w:rsidP="00AD68C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 тематики письменных и устных обращений показывает, что наиболее актуальными для жителей поселения остаются вопросы</w:t>
      </w:r>
    </w:p>
    <w:p w:rsidR="00B81948" w:rsidRPr="00AD68C6" w:rsidRDefault="00B81948" w:rsidP="00AD68C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-переселения из ветхого аварийного жилья</w:t>
      </w:r>
      <w:proofErr w:type="gramStart"/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D0240"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1D0240"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большая часть)</w:t>
      </w:r>
    </w:p>
    <w:p w:rsidR="00B81948" w:rsidRPr="00AD68C6" w:rsidRDefault="00B81948" w:rsidP="00AD68C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-благоустройства территории, жилищно-коммунального хозяйств</w:t>
      </w:r>
      <w:proofErr w:type="gramStart"/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а(</w:t>
      </w:r>
      <w:proofErr w:type="gramEnd"/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уличное освещение, уборка мусора, веток)</w:t>
      </w:r>
    </w:p>
    <w:p w:rsidR="00B81948" w:rsidRPr="00AD68C6" w:rsidRDefault="00B81948" w:rsidP="00AD68C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-ненадлежащего содержания домашних животных,  а также </w:t>
      </w:r>
      <w:proofErr w:type="gramStart"/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вопросы</w:t>
      </w:r>
      <w:proofErr w:type="gramEnd"/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связанные с оплатой ЖКХ и обращением ТКО.</w:t>
      </w:r>
    </w:p>
    <w:p w:rsidR="00B81948" w:rsidRPr="00AD68C6" w:rsidRDefault="00B81948" w:rsidP="00AD68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Специалистами Администрации поселения за</w:t>
      </w:r>
      <w:r w:rsidR="001D0240"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отчетный период было выдано 718</w:t>
      </w:r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разл</w:t>
      </w:r>
      <w:r w:rsidR="001D0240"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ичных форм справок, заверено 456</w:t>
      </w:r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доверенностей на получение пайкового угля и п</w:t>
      </w:r>
      <w:r w:rsidR="001D0240"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енсионных выплат, осуществлено 368</w:t>
      </w:r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нотариальных действий.</w:t>
      </w:r>
    </w:p>
    <w:p w:rsidR="00B81948" w:rsidRPr="00AD68C6" w:rsidRDefault="00B8194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>В Федеральную информационную адресную систему (ФИАС) внесено 149</w:t>
      </w:r>
      <w:r w:rsidRPr="00AD68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68C6">
        <w:rPr>
          <w:rFonts w:ascii="Times New Roman" w:hAnsi="Times New Roman" w:cs="Times New Roman"/>
          <w:sz w:val="28"/>
          <w:szCs w:val="28"/>
        </w:rPr>
        <w:t>адресных объектов, расположенных на территории Синегорского сельского поселения.</w:t>
      </w:r>
    </w:p>
    <w:p w:rsidR="00B81948" w:rsidRPr="00AD68C6" w:rsidRDefault="00B8194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>В собственности муниципального образования «</w:t>
      </w:r>
      <w:proofErr w:type="spellStart"/>
      <w:r w:rsidRPr="00AD68C6">
        <w:rPr>
          <w:rFonts w:ascii="Times New Roman" w:hAnsi="Times New Roman" w:cs="Times New Roman"/>
          <w:sz w:val="28"/>
          <w:szCs w:val="28"/>
        </w:rPr>
        <w:t>Синегорское</w:t>
      </w:r>
      <w:proofErr w:type="spellEnd"/>
      <w:r w:rsidRPr="00AD68C6">
        <w:rPr>
          <w:rFonts w:ascii="Times New Roman" w:hAnsi="Times New Roman" w:cs="Times New Roman"/>
          <w:sz w:val="28"/>
          <w:szCs w:val="28"/>
        </w:rPr>
        <w:t xml:space="preserve"> сельское поселение» находится 81,47 га земель сельскохозяйственного назначения, которые в полном объеме вовлечены в хозяйственный оборот.  В летний период времени администрацией поселения осуществлялись выезды в поля для установления наличия карантинных растений вдоль полей  </w:t>
      </w:r>
      <w:proofErr w:type="spellStart"/>
      <w:r w:rsidRPr="00AD68C6">
        <w:rPr>
          <w:rFonts w:ascii="Times New Roman" w:hAnsi="Times New Roman" w:cs="Times New Roman"/>
          <w:sz w:val="28"/>
          <w:szCs w:val="28"/>
        </w:rPr>
        <w:t>сельхозников</w:t>
      </w:r>
      <w:proofErr w:type="spellEnd"/>
      <w:r w:rsidRPr="00AD68C6">
        <w:rPr>
          <w:rFonts w:ascii="Times New Roman" w:hAnsi="Times New Roman" w:cs="Times New Roman"/>
          <w:sz w:val="28"/>
          <w:szCs w:val="28"/>
        </w:rPr>
        <w:t xml:space="preserve"> и на самих полях.</w:t>
      </w:r>
    </w:p>
    <w:p w:rsidR="00B81948" w:rsidRPr="00AD68C6" w:rsidRDefault="00B8194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D2668" w:rsidRPr="00AD68C6" w:rsidRDefault="002D266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D68C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БЛАГОУСТРОЙСТВО</w:t>
      </w:r>
    </w:p>
    <w:p w:rsidR="008E354B" w:rsidRPr="00AD68C6" w:rsidRDefault="008E354B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D2668" w:rsidRPr="00AD68C6" w:rsidRDefault="002D266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Большой объем </w:t>
      </w:r>
      <w:proofErr w:type="spellStart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бл</w:t>
      </w:r>
      <w:r w:rsidR="00A114FF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агоустроительных</w:t>
      </w:r>
      <w:proofErr w:type="spellEnd"/>
      <w:r w:rsidR="00A114FF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выполнял</w:t>
      </w:r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ся на тер</w:t>
      </w:r>
      <w:r w:rsidR="00A114FF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ритории поселения за отчетный период.</w:t>
      </w:r>
    </w:p>
    <w:p w:rsidR="002D2668" w:rsidRPr="00AD68C6" w:rsidRDefault="00A114FF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работы  выполнялись</w:t>
      </w:r>
      <w:r w:rsidR="002D2668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субботников, в которых принимали участие</w:t>
      </w:r>
      <w:r w:rsidR="005C432E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: администрация</w:t>
      </w:r>
      <w:proofErr w:type="gramStart"/>
      <w:r w:rsidR="005C432E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5C432E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депутаты, </w:t>
      </w:r>
      <w:r w:rsidR="002D2668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предприятия и организации, школьники, ИП, социальные работники, волонтеры.</w:t>
      </w:r>
      <w:r w:rsidR="00682625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весенний период были проведены работы</w:t>
      </w:r>
      <w:r w:rsidR="00B81948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2625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C8576D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расчистке</w:t>
      </w:r>
      <w:r w:rsidR="00682625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576D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вдоль</w:t>
      </w:r>
      <w:r w:rsidR="00682625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автомобильных дорог от п. </w:t>
      </w:r>
      <w:proofErr w:type="spellStart"/>
      <w:r w:rsidR="00682625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Ясногорка</w:t>
      </w:r>
      <w:proofErr w:type="spellEnd"/>
      <w:r w:rsidR="00682625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п. Синегорский</w:t>
      </w:r>
      <w:proofErr w:type="gramStart"/>
      <w:r w:rsidR="00682625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="00682625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покос травы, вырубка сухостойных деревьев и порослей, побелка деревьев и вывоз мусора)</w:t>
      </w:r>
      <w:r w:rsidR="006533CF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533CF" w:rsidRPr="00AD68C6" w:rsidRDefault="006533CF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В п. Синегорский силами соц</w:t>
      </w:r>
      <w:proofErr w:type="gramStart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аботников , администрации и клубных работников приведен в порядок  парк им. Ленина. ( обрезка кустарников, покос травы и покраска памятника, побелка деревьев)</w:t>
      </w:r>
    </w:p>
    <w:p w:rsidR="00B81948" w:rsidRPr="00AD68C6" w:rsidRDefault="00B8194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Силами Администрации был завезен песок на 4 детские площадки,  расположенные в п. </w:t>
      </w:r>
      <w:proofErr w:type="spellStart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Ясногорка</w:t>
      </w:r>
      <w:proofErr w:type="spellEnd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 шт.,  и в п. Синегорский -3 шт. (парк, </w:t>
      </w:r>
      <w:proofErr w:type="spellStart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мкрн</w:t>
      </w:r>
      <w:proofErr w:type="spellEnd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Юбилейный, ул. Макарова).</w:t>
      </w:r>
      <w:proofErr w:type="gramEnd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Окрашены</w:t>
      </w:r>
      <w:proofErr w:type="gramEnd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стеллы</w:t>
      </w:r>
      <w:proofErr w:type="spellEnd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въездах в п. Синегорский и п. </w:t>
      </w:r>
      <w:proofErr w:type="spellStart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Ясногорка</w:t>
      </w:r>
      <w:proofErr w:type="spellEnd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В п. </w:t>
      </w:r>
      <w:proofErr w:type="spellStart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Ясногорка</w:t>
      </w:r>
      <w:proofErr w:type="spellEnd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обновлен щит с наименованием муниципального образования.</w:t>
      </w:r>
    </w:p>
    <w:p w:rsidR="00B81948" w:rsidRPr="00AD68C6" w:rsidRDefault="00B8194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При содействии депутата ЗС РО Харченко Андрея Владимировича в конце 2018 года было приобретено пляжное оборудование, которое в мае текущего года установлено на пляже в п. Синегорский (двухместная раздевалка, 2 песочницы с солнцезащитными козырьками и контейнер для ТКО). Помощь в установке оборудования оказали наши казаки, за что им большое спасибо.</w:t>
      </w:r>
    </w:p>
    <w:p w:rsidR="00B81948" w:rsidRPr="00AD68C6" w:rsidRDefault="00B8194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силами Администрации был завезен песок на 8 кладбищ к Пасхе. Была проведена уборка свалочных очагов на контейнерных площадках.  Огромное спасибо  жителям поселения </w:t>
      </w:r>
      <w:proofErr w:type="spellStart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Казаченко</w:t>
      </w:r>
      <w:proofErr w:type="spellEnd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Сергею, </w:t>
      </w:r>
      <w:proofErr w:type="spellStart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Гетникову</w:t>
      </w:r>
      <w:proofErr w:type="spellEnd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Сергею, Иванову Сергею, </w:t>
      </w:r>
      <w:proofErr w:type="spellStart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Доренскому</w:t>
      </w:r>
      <w:proofErr w:type="spellEnd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Сергею, Брежневу Олегу, Ермакову Владимиру, </w:t>
      </w:r>
      <w:proofErr w:type="spellStart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Вильченко</w:t>
      </w:r>
      <w:proofErr w:type="spellEnd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Юрию  которые оказали нам неоценимую помощь в этом.</w:t>
      </w:r>
    </w:p>
    <w:p w:rsidR="00B81948" w:rsidRPr="00AD68C6" w:rsidRDefault="00B8194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3CF" w:rsidRPr="00AD68C6" w:rsidRDefault="006533CF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</w:t>
      </w:r>
      <w:proofErr w:type="gramStart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летнего периода проводился покос травы в поселении вдоль автомобильных дорог, вдоль  тротуаров в парке и около МКД в районе Юбилейного и ул. </w:t>
      </w:r>
      <w:proofErr w:type="spellStart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Веселая,ул</w:t>
      </w:r>
      <w:proofErr w:type="spellEnd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. Булавина, Маяковского).</w:t>
      </w:r>
      <w:r w:rsidR="00B844A5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этих работ нами был принят 1  человек и конечно этого было недостаточно, для того чтобы охватить всю территорию поселения. Но таковы возможности нашего бюджета.</w:t>
      </w:r>
    </w:p>
    <w:p w:rsidR="002D2668" w:rsidRPr="00AD68C6" w:rsidRDefault="006533CF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Посредством субботников администрацией была восстановлена остановка  Казачья в п. Синегорский, стены которой были разрушены нашей же молодежь</w:t>
      </w:r>
      <w:r w:rsidR="00A114FF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Наверное</w:t>
      </w:r>
      <w:proofErr w:type="gramEnd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 некуда было применить свою силушку.</w:t>
      </w:r>
      <w:r w:rsidR="00C8576D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в октябре месяце этого года была отремонтирована собственными силами остановка в х. Почтовом </w:t>
      </w:r>
      <w:proofErr w:type="gramStart"/>
      <w:r w:rsidR="00C8576D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55F75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355F75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заменен старый побитый шифер и отремонтированы лавочки внутри остановки.)</w:t>
      </w:r>
    </w:p>
    <w:p w:rsidR="00682625" w:rsidRPr="00AD68C6" w:rsidRDefault="002D266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Благоустройство поселения, поддержание в должном порядке территорий – это та работа, которая видна в первую очередь, по ней жители нашего поселения судят о работе органов муниципальной власти. </w:t>
      </w:r>
      <w:r w:rsidR="00D14D39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Но не</w:t>
      </w:r>
      <w:r w:rsidR="00C8576D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4D39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всегда у </w:t>
      </w:r>
      <w:proofErr w:type="gramStart"/>
      <w:r w:rsidR="00D14D39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82B53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4D39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D14D39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получается решить в один миг все</w:t>
      </w:r>
      <w:r w:rsidR="00682B53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4D39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вопросы. Есть проблемы, которые существуют годами и на их решение нужно определенное время. Одна из таких проблем это </w:t>
      </w:r>
      <w:proofErr w:type="gramStart"/>
      <w:r w:rsidR="00D14D39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грунтовые дороги, проходящие по улицам частного сектора и они не являются</w:t>
      </w:r>
      <w:proofErr w:type="gramEnd"/>
      <w:r w:rsidR="00D14D39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автомобильной дорогой общего пользования местного значения и не</w:t>
      </w:r>
      <w:r w:rsidR="00551F6E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4D39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значатся в реестре муни</w:t>
      </w:r>
      <w:r w:rsidR="00551F6E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собственности. Работы по ремонту и содержанию </w:t>
      </w:r>
      <w:r w:rsidR="00682625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автомобильных</w:t>
      </w:r>
      <w:r w:rsidR="00551F6E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 общего пользования местного значения выполняются только в отношении объектов, значащихся в реестре муниципальной собственности и в пределах денежных средств, предусмотренных в бюджете поселения на эти цели. Поэтому когда жители обра</w:t>
      </w:r>
      <w:r w:rsidR="00682B53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щаются подсыпать или </w:t>
      </w:r>
      <w:proofErr w:type="spellStart"/>
      <w:r w:rsidR="00682B53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прогрейдер</w:t>
      </w:r>
      <w:r w:rsidR="00551F6E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овать</w:t>
      </w:r>
      <w:proofErr w:type="spellEnd"/>
      <w:r w:rsidR="00682625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 или иную </w:t>
      </w:r>
      <w:r w:rsidR="00551F6E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грунтовую дорогу, мы </w:t>
      </w:r>
      <w:r w:rsidR="00551F6E" w:rsidRPr="00AD68C6">
        <w:rPr>
          <w:rFonts w:ascii="Times New Roman" w:hAnsi="Times New Roman" w:cs="Times New Roman"/>
          <w:sz w:val="28"/>
          <w:szCs w:val="28"/>
        </w:rPr>
        <w:t>обращаемся к ИП</w:t>
      </w:r>
      <w:r w:rsidR="00682625" w:rsidRPr="00AD68C6">
        <w:rPr>
          <w:rFonts w:ascii="Times New Roman" w:hAnsi="Times New Roman" w:cs="Times New Roman"/>
          <w:sz w:val="28"/>
          <w:szCs w:val="28"/>
        </w:rPr>
        <w:t xml:space="preserve">, у </w:t>
      </w:r>
      <w:proofErr w:type="gramStart"/>
      <w:r w:rsidR="00682625" w:rsidRPr="00AD68C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682625" w:rsidRPr="00AD68C6">
        <w:rPr>
          <w:rFonts w:ascii="Times New Roman" w:hAnsi="Times New Roman" w:cs="Times New Roman"/>
          <w:sz w:val="28"/>
          <w:szCs w:val="28"/>
        </w:rPr>
        <w:t xml:space="preserve"> есть техника и </w:t>
      </w:r>
      <w:r w:rsidR="00551F6E" w:rsidRPr="00AD68C6">
        <w:rPr>
          <w:rFonts w:ascii="Times New Roman" w:hAnsi="Times New Roman" w:cs="Times New Roman"/>
          <w:sz w:val="28"/>
          <w:szCs w:val="28"/>
        </w:rPr>
        <w:t xml:space="preserve"> которые оказывают нам в этом помощь.</w:t>
      </w:r>
      <w:r w:rsidR="004B696A" w:rsidRPr="00AD68C6">
        <w:rPr>
          <w:rFonts w:ascii="Times New Roman" w:hAnsi="Times New Roman" w:cs="Times New Roman"/>
          <w:sz w:val="28"/>
          <w:szCs w:val="28"/>
        </w:rPr>
        <w:t xml:space="preserve"> В этом году  ими  было подсыпано</w:t>
      </w:r>
      <w:r w:rsidR="00A114FF" w:rsidRPr="00AD6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4FF" w:rsidRPr="00AD68C6">
        <w:rPr>
          <w:rFonts w:ascii="Times New Roman" w:hAnsi="Times New Roman" w:cs="Times New Roman"/>
          <w:sz w:val="28"/>
          <w:szCs w:val="28"/>
        </w:rPr>
        <w:t>хрящем</w:t>
      </w:r>
      <w:proofErr w:type="spellEnd"/>
      <w:r w:rsidR="00A114FF" w:rsidRPr="00AD68C6">
        <w:rPr>
          <w:rFonts w:ascii="Times New Roman" w:hAnsi="Times New Roman" w:cs="Times New Roman"/>
          <w:sz w:val="28"/>
          <w:szCs w:val="28"/>
        </w:rPr>
        <w:t xml:space="preserve"> 7</w:t>
      </w:r>
      <w:r w:rsidR="00682625" w:rsidRPr="00AD68C6">
        <w:rPr>
          <w:rFonts w:ascii="Times New Roman" w:hAnsi="Times New Roman" w:cs="Times New Roman"/>
          <w:sz w:val="28"/>
          <w:szCs w:val="28"/>
        </w:rPr>
        <w:t xml:space="preserve"> грунтовых дорог. Это : ул. Калинина , часть ул</w:t>
      </w:r>
      <w:proofErr w:type="gramStart"/>
      <w:r w:rsidR="00682625" w:rsidRPr="00AD68C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82625" w:rsidRPr="00AD68C6">
        <w:rPr>
          <w:rFonts w:ascii="Times New Roman" w:hAnsi="Times New Roman" w:cs="Times New Roman"/>
          <w:sz w:val="28"/>
          <w:szCs w:val="28"/>
        </w:rPr>
        <w:t xml:space="preserve">опова и съезд к пер. Майский в п. Виноградный. </w:t>
      </w:r>
    </w:p>
    <w:p w:rsidR="00A114FF" w:rsidRPr="00AD68C6" w:rsidRDefault="00A114FF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>В п</w:t>
      </w:r>
      <w:proofErr w:type="gramStart"/>
      <w:r w:rsidRPr="00AD68C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D68C6">
        <w:rPr>
          <w:rFonts w:ascii="Times New Roman" w:hAnsi="Times New Roman" w:cs="Times New Roman"/>
          <w:sz w:val="28"/>
          <w:szCs w:val="28"/>
        </w:rPr>
        <w:t xml:space="preserve">ельничный ул. Кленовая  и подъезд к ул. </w:t>
      </w:r>
      <w:proofErr w:type="spellStart"/>
      <w:r w:rsidRPr="00AD68C6">
        <w:rPr>
          <w:rFonts w:ascii="Times New Roman" w:hAnsi="Times New Roman" w:cs="Times New Roman"/>
          <w:sz w:val="28"/>
          <w:szCs w:val="28"/>
        </w:rPr>
        <w:t>Песчанной</w:t>
      </w:r>
      <w:proofErr w:type="spellEnd"/>
      <w:r w:rsidRPr="00AD68C6">
        <w:rPr>
          <w:rFonts w:ascii="Times New Roman" w:hAnsi="Times New Roman" w:cs="Times New Roman"/>
          <w:sz w:val="28"/>
          <w:szCs w:val="28"/>
        </w:rPr>
        <w:t xml:space="preserve"> 60 м.</w:t>
      </w:r>
    </w:p>
    <w:p w:rsidR="002D2668" w:rsidRPr="00AD68C6" w:rsidRDefault="00682625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D68C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D68C6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AD68C6">
        <w:rPr>
          <w:rFonts w:ascii="Times New Roman" w:hAnsi="Times New Roman" w:cs="Times New Roman"/>
          <w:sz w:val="28"/>
          <w:szCs w:val="28"/>
        </w:rPr>
        <w:t>сногорка</w:t>
      </w:r>
      <w:proofErr w:type="spellEnd"/>
      <w:r w:rsidRPr="00AD68C6">
        <w:rPr>
          <w:rFonts w:ascii="Times New Roman" w:hAnsi="Times New Roman" w:cs="Times New Roman"/>
          <w:sz w:val="28"/>
          <w:szCs w:val="28"/>
        </w:rPr>
        <w:t xml:space="preserve"> – подъездная дорога от ул. Толстого до ул.Чапаева и часть ул. Чапаева до </w:t>
      </w:r>
      <w:proofErr w:type="spellStart"/>
      <w:r w:rsidRPr="00AD68C6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Pr="00AD68C6">
        <w:rPr>
          <w:rFonts w:ascii="Times New Roman" w:hAnsi="Times New Roman" w:cs="Times New Roman"/>
          <w:sz w:val="28"/>
          <w:szCs w:val="28"/>
        </w:rPr>
        <w:t xml:space="preserve"> станции. </w:t>
      </w:r>
    </w:p>
    <w:p w:rsidR="00C34B17" w:rsidRPr="00AD68C6" w:rsidRDefault="00C34B17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4B17" w:rsidRPr="00AD68C6" w:rsidRDefault="00A114FF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этом</w:t>
      </w:r>
      <w:r w:rsidR="00C34B17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34B17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нас планируется отсыпка дорог по ул. Рублева, ул. Гоголя , ул</w:t>
      </w:r>
      <w:proofErr w:type="gramStart"/>
      <w:r w:rsidR="00C34B17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.Э</w:t>
      </w:r>
      <w:proofErr w:type="gramEnd"/>
      <w:r w:rsidR="00C34B17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леваторная 1, но все тем же </w:t>
      </w:r>
      <w:proofErr w:type="spellStart"/>
      <w:r w:rsidR="00C34B17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хозспособом</w:t>
      </w:r>
      <w:proofErr w:type="spellEnd"/>
      <w:r w:rsidR="00C34B17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. Опять будем слезно просить ребят помочь нам в этом вопросе.</w:t>
      </w:r>
    </w:p>
    <w:p w:rsidR="002D2668" w:rsidRPr="00AD68C6" w:rsidRDefault="002D266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0ADB" w:rsidRPr="00AD68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70ADB" w:rsidRPr="00AD68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Администрацией поселения совместно с ИП </w:t>
      </w:r>
      <w:proofErr w:type="spellStart"/>
      <w:r w:rsidR="00370ADB" w:rsidRPr="00AD68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Гетниковым</w:t>
      </w:r>
      <w:proofErr w:type="spellEnd"/>
      <w:r w:rsidR="00370ADB" w:rsidRPr="00AD68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С. И Ивановым С.  проведена </w:t>
      </w:r>
      <w:r w:rsidR="002B46DD" w:rsidRPr="00AD68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большая </w:t>
      </w:r>
      <w:r w:rsidR="00370ADB" w:rsidRPr="00AD68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работа по сносу бесхозяйных деревянных построек, расположенных по ул. Веселая (район МКД)</w:t>
      </w:r>
      <w:r w:rsidR="002B46DD" w:rsidRPr="00AD68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где располагается контейнерная площадка. Данные постройки мешали для проезда специализированного транспорта для погрузки вывоза мусора. А также представляли собой опасность возгорания.  И была нами ликвидирована несанкционированная большая свалка рядом с контейнерами</w:t>
      </w:r>
      <w:proofErr w:type="gramStart"/>
      <w:r w:rsidR="002B46DD" w:rsidRPr="00AD68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,</w:t>
      </w:r>
      <w:proofErr w:type="gramEnd"/>
      <w:r w:rsidR="002B46DD" w:rsidRPr="00AD68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состоящая из  старых унитазов , стройматериалов, больших веток ,стекла, кусков асфальта, которую устроили сами</w:t>
      </w:r>
      <w:r w:rsidR="001E2615" w:rsidRPr="00AD68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жители. </w:t>
      </w:r>
      <w:r w:rsidR="002B46DD" w:rsidRPr="00AD68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2B46DD" w:rsidRPr="00AD68C6" w:rsidRDefault="002B46DD" w:rsidP="00AD68C6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color w:val="000000" w:themeColor="text1"/>
          <w:sz w:val="28"/>
          <w:szCs w:val="28"/>
        </w:rPr>
      </w:pPr>
      <w:r w:rsidRPr="00AD68C6">
        <w:rPr>
          <w:bCs/>
          <w:color w:val="000000" w:themeColor="text1"/>
          <w:sz w:val="28"/>
          <w:szCs w:val="28"/>
        </w:rPr>
        <w:t>В конце октября Администрацией поселения</w:t>
      </w:r>
      <w:r w:rsidR="00C34B17" w:rsidRPr="00AD68C6">
        <w:rPr>
          <w:bCs/>
          <w:color w:val="000000" w:themeColor="text1"/>
          <w:sz w:val="28"/>
          <w:szCs w:val="28"/>
        </w:rPr>
        <w:t xml:space="preserve"> обустроены</w:t>
      </w:r>
      <w:r w:rsidRPr="00AD68C6">
        <w:rPr>
          <w:bCs/>
          <w:color w:val="000000" w:themeColor="text1"/>
          <w:sz w:val="28"/>
          <w:szCs w:val="28"/>
        </w:rPr>
        <w:t xml:space="preserve"> 4 </w:t>
      </w:r>
      <w:proofErr w:type="gramStart"/>
      <w:r w:rsidRPr="00AD68C6">
        <w:rPr>
          <w:bCs/>
          <w:color w:val="000000" w:themeColor="text1"/>
          <w:sz w:val="28"/>
          <w:szCs w:val="28"/>
        </w:rPr>
        <w:t>контейнерных</w:t>
      </w:r>
      <w:proofErr w:type="gramEnd"/>
      <w:r w:rsidRPr="00AD68C6">
        <w:rPr>
          <w:bCs/>
          <w:color w:val="000000" w:themeColor="text1"/>
          <w:sz w:val="28"/>
          <w:szCs w:val="28"/>
        </w:rPr>
        <w:t xml:space="preserve"> площадки:</w:t>
      </w:r>
    </w:p>
    <w:p w:rsidR="002B46DD" w:rsidRPr="00AD68C6" w:rsidRDefault="002B46DD" w:rsidP="00AD68C6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color w:val="000000" w:themeColor="text1"/>
          <w:sz w:val="28"/>
          <w:szCs w:val="28"/>
        </w:rPr>
      </w:pPr>
      <w:r w:rsidRPr="00AD68C6">
        <w:rPr>
          <w:bCs/>
          <w:color w:val="000000" w:themeColor="text1"/>
          <w:sz w:val="28"/>
          <w:szCs w:val="28"/>
        </w:rPr>
        <w:t>- ул</w:t>
      </w:r>
      <w:proofErr w:type="gramStart"/>
      <w:r w:rsidRPr="00AD68C6">
        <w:rPr>
          <w:bCs/>
          <w:color w:val="000000" w:themeColor="text1"/>
          <w:sz w:val="28"/>
          <w:szCs w:val="28"/>
        </w:rPr>
        <w:t>.В</w:t>
      </w:r>
      <w:proofErr w:type="gramEnd"/>
      <w:r w:rsidRPr="00AD68C6">
        <w:rPr>
          <w:bCs/>
          <w:color w:val="000000" w:themeColor="text1"/>
          <w:sz w:val="28"/>
          <w:szCs w:val="28"/>
        </w:rPr>
        <w:t>еселая</w:t>
      </w:r>
    </w:p>
    <w:p w:rsidR="002B46DD" w:rsidRPr="00AD68C6" w:rsidRDefault="002B46DD" w:rsidP="00AD68C6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color w:val="000000" w:themeColor="text1"/>
          <w:sz w:val="28"/>
          <w:szCs w:val="28"/>
        </w:rPr>
      </w:pPr>
      <w:r w:rsidRPr="00AD68C6">
        <w:rPr>
          <w:bCs/>
          <w:color w:val="000000" w:themeColor="text1"/>
          <w:sz w:val="28"/>
          <w:szCs w:val="28"/>
        </w:rPr>
        <w:t>-ул. Макарова</w:t>
      </w:r>
    </w:p>
    <w:p w:rsidR="002B46DD" w:rsidRPr="00AD68C6" w:rsidRDefault="002B46DD" w:rsidP="00AD68C6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color w:val="000000" w:themeColor="text1"/>
          <w:sz w:val="28"/>
          <w:szCs w:val="28"/>
        </w:rPr>
      </w:pPr>
      <w:r w:rsidRPr="00AD68C6">
        <w:rPr>
          <w:bCs/>
          <w:color w:val="000000" w:themeColor="text1"/>
          <w:sz w:val="28"/>
          <w:szCs w:val="28"/>
        </w:rPr>
        <w:t>-</w:t>
      </w:r>
      <w:proofErr w:type="spellStart"/>
      <w:r w:rsidRPr="00AD68C6">
        <w:rPr>
          <w:bCs/>
          <w:color w:val="000000" w:themeColor="text1"/>
          <w:sz w:val="28"/>
          <w:szCs w:val="28"/>
        </w:rPr>
        <w:t>мкр</w:t>
      </w:r>
      <w:proofErr w:type="spellEnd"/>
      <w:r w:rsidRPr="00AD68C6">
        <w:rPr>
          <w:bCs/>
          <w:color w:val="000000" w:themeColor="text1"/>
          <w:sz w:val="28"/>
          <w:szCs w:val="28"/>
        </w:rPr>
        <w:t xml:space="preserve">. </w:t>
      </w:r>
      <w:proofErr w:type="gramStart"/>
      <w:r w:rsidRPr="00AD68C6">
        <w:rPr>
          <w:bCs/>
          <w:color w:val="000000" w:themeColor="text1"/>
          <w:sz w:val="28"/>
          <w:szCs w:val="28"/>
        </w:rPr>
        <w:t>Юбилейный</w:t>
      </w:r>
      <w:proofErr w:type="gramEnd"/>
      <w:r w:rsidRPr="00AD68C6">
        <w:rPr>
          <w:bCs/>
          <w:color w:val="000000" w:themeColor="text1"/>
          <w:sz w:val="28"/>
          <w:szCs w:val="28"/>
        </w:rPr>
        <w:t xml:space="preserve"> в районе д.11</w:t>
      </w:r>
    </w:p>
    <w:p w:rsidR="002B46DD" w:rsidRPr="00AD68C6" w:rsidRDefault="002B46DD" w:rsidP="00AD68C6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color w:val="000000" w:themeColor="text1"/>
          <w:sz w:val="28"/>
          <w:szCs w:val="28"/>
        </w:rPr>
      </w:pPr>
      <w:r w:rsidRPr="00AD68C6">
        <w:rPr>
          <w:bCs/>
          <w:color w:val="000000" w:themeColor="text1"/>
          <w:sz w:val="28"/>
          <w:szCs w:val="28"/>
        </w:rPr>
        <w:t>-</w:t>
      </w:r>
      <w:proofErr w:type="spellStart"/>
      <w:r w:rsidRPr="00AD68C6">
        <w:rPr>
          <w:bCs/>
          <w:color w:val="000000" w:themeColor="text1"/>
          <w:sz w:val="28"/>
          <w:szCs w:val="28"/>
        </w:rPr>
        <w:t>мкр</w:t>
      </w:r>
      <w:proofErr w:type="gramStart"/>
      <w:r w:rsidRPr="00AD68C6">
        <w:rPr>
          <w:bCs/>
          <w:color w:val="000000" w:themeColor="text1"/>
          <w:sz w:val="28"/>
          <w:szCs w:val="28"/>
        </w:rPr>
        <w:t>.Ю</w:t>
      </w:r>
      <w:proofErr w:type="gramEnd"/>
      <w:r w:rsidRPr="00AD68C6">
        <w:rPr>
          <w:bCs/>
          <w:color w:val="000000" w:themeColor="text1"/>
          <w:sz w:val="28"/>
          <w:szCs w:val="28"/>
        </w:rPr>
        <w:t>билейный</w:t>
      </w:r>
      <w:proofErr w:type="spellEnd"/>
      <w:r w:rsidRPr="00AD68C6">
        <w:rPr>
          <w:bCs/>
          <w:color w:val="000000" w:themeColor="text1"/>
          <w:sz w:val="28"/>
          <w:szCs w:val="28"/>
        </w:rPr>
        <w:t xml:space="preserve"> в районе д. 14</w:t>
      </w:r>
    </w:p>
    <w:p w:rsidR="002B46DD" w:rsidRPr="00AD68C6" w:rsidRDefault="002B46DD" w:rsidP="00AD68C6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color w:val="000000" w:themeColor="text1"/>
          <w:sz w:val="28"/>
          <w:szCs w:val="28"/>
        </w:rPr>
      </w:pPr>
      <w:r w:rsidRPr="00AD68C6">
        <w:rPr>
          <w:bCs/>
          <w:color w:val="000000" w:themeColor="text1"/>
          <w:sz w:val="28"/>
          <w:szCs w:val="28"/>
        </w:rPr>
        <w:t>Работы по обустройству остальных площа</w:t>
      </w:r>
      <w:r w:rsidR="001E2615" w:rsidRPr="00AD68C6">
        <w:rPr>
          <w:bCs/>
          <w:color w:val="000000" w:themeColor="text1"/>
          <w:sz w:val="28"/>
          <w:szCs w:val="28"/>
        </w:rPr>
        <w:t xml:space="preserve">док будут </w:t>
      </w:r>
      <w:proofErr w:type="gramStart"/>
      <w:r w:rsidR="001E2615" w:rsidRPr="00AD68C6">
        <w:rPr>
          <w:bCs/>
          <w:color w:val="000000" w:themeColor="text1"/>
          <w:sz w:val="28"/>
          <w:szCs w:val="28"/>
        </w:rPr>
        <w:t>проводится</w:t>
      </w:r>
      <w:proofErr w:type="gramEnd"/>
      <w:r w:rsidR="001E2615" w:rsidRPr="00AD68C6">
        <w:rPr>
          <w:bCs/>
          <w:color w:val="000000" w:themeColor="text1"/>
          <w:sz w:val="28"/>
          <w:szCs w:val="28"/>
        </w:rPr>
        <w:t xml:space="preserve"> в этом</w:t>
      </w:r>
      <w:r w:rsidRPr="00AD68C6">
        <w:rPr>
          <w:bCs/>
          <w:color w:val="000000" w:themeColor="text1"/>
          <w:sz w:val="28"/>
          <w:szCs w:val="28"/>
        </w:rPr>
        <w:t xml:space="preserve"> году.</w:t>
      </w:r>
    </w:p>
    <w:p w:rsidR="00B81948" w:rsidRPr="00AD68C6" w:rsidRDefault="00B81948" w:rsidP="00AD68C6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color w:val="000000" w:themeColor="text1"/>
          <w:sz w:val="28"/>
          <w:szCs w:val="28"/>
        </w:rPr>
      </w:pPr>
    </w:p>
    <w:p w:rsidR="00055C69" w:rsidRPr="00AD68C6" w:rsidRDefault="00055C69" w:rsidP="00AD68C6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AD68C6">
        <w:rPr>
          <w:bCs/>
          <w:sz w:val="28"/>
          <w:szCs w:val="28"/>
        </w:rPr>
        <w:t xml:space="preserve">Администрацией поселения на текущую дату составлено </w:t>
      </w:r>
      <w:r w:rsidR="001E2615" w:rsidRPr="00AD68C6">
        <w:rPr>
          <w:bCs/>
          <w:color w:val="C00000"/>
          <w:sz w:val="28"/>
          <w:szCs w:val="28"/>
        </w:rPr>
        <w:t>42</w:t>
      </w:r>
      <w:r w:rsidRPr="00AD68C6">
        <w:rPr>
          <w:bCs/>
          <w:sz w:val="28"/>
          <w:szCs w:val="28"/>
        </w:rPr>
        <w:t xml:space="preserve"> административных протоколов </w:t>
      </w:r>
      <w:proofErr w:type="gramStart"/>
      <w:r w:rsidRPr="00AD68C6">
        <w:rPr>
          <w:bCs/>
          <w:sz w:val="28"/>
          <w:szCs w:val="28"/>
        </w:rPr>
        <w:t>за</w:t>
      </w:r>
      <w:proofErr w:type="gramEnd"/>
      <w:r w:rsidRPr="00AD68C6">
        <w:rPr>
          <w:bCs/>
          <w:sz w:val="28"/>
          <w:szCs w:val="28"/>
        </w:rPr>
        <w:t>:</w:t>
      </w:r>
    </w:p>
    <w:p w:rsidR="00055C69" w:rsidRPr="00AD68C6" w:rsidRDefault="00055C69" w:rsidP="00AD68C6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AD68C6">
        <w:rPr>
          <w:bCs/>
          <w:sz w:val="28"/>
          <w:szCs w:val="28"/>
        </w:rPr>
        <w:t>- нарушение содержания и выгула домашних животных и птиц</w:t>
      </w:r>
    </w:p>
    <w:p w:rsidR="00055C69" w:rsidRPr="00AD68C6" w:rsidRDefault="00055C69" w:rsidP="00AD68C6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AD68C6">
        <w:rPr>
          <w:bCs/>
          <w:sz w:val="28"/>
          <w:szCs w:val="28"/>
        </w:rPr>
        <w:t>- за отсутствие аншлагов и номерных знаков на домовладениях</w:t>
      </w:r>
    </w:p>
    <w:p w:rsidR="00055C69" w:rsidRPr="00AD68C6" w:rsidRDefault="002B360B" w:rsidP="00AD68C6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AD68C6">
        <w:rPr>
          <w:bCs/>
          <w:sz w:val="28"/>
          <w:szCs w:val="28"/>
        </w:rPr>
        <w:t>- складирование  и хранение навоза  с нарушениями требования санитарных норм.</w:t>
      </w:r>
    </w:p>
    <w:p w:rsidR="00055C69" w:rsidRPr="00AD68C6" w:rsidRDefault="00055C69" w:rsidP="00AD68C6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AD68C6">
        <w:rPr>
          <w:bCs/>
          <w:sz w:val="28"/>
          <w:szCs w:val="28"/>
        </w:rPr>
        <w:t>- складирование стройматериалов</w:t>
      </w:r>
      <w:r w:rsidR="002B360B" w:rsidRPr="00AD68C6">
        <w:rPr>
          <w:bCs/>
          <w:sz w:val="28"/>
          <w:szCs w:val="28"/>
        </w:rPr>
        <w:t xml:space="preserve"> </w:t>
      </w:r>
      <w:r w:rsidRPr="00AD68C6">
        <w:rPr>
          <w:bCs/>
          <w:sz w:val="28"/>
          <w:szCs w:val="28"/>
        </w:rPr>
        <w:t xml:space="preserve"> за пределами подворий</w:t>
      </w:r>
    </w:p>
    <w:p w:rsidR="00055C69" w:rsidRPr="00AD68C6" w:rsidRDefault="00055C69" w:rsidP="00AD68C6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AD68C6">
        <w:rPr>
          <w:bCs/>
          <w:sz w:val="28"/>
          <w:szCs w:val="28"/>
        </w:rPr>
        <w:t>-</w:t>
      </w:r>
      <w:r w:rsidR="002B360B" w:rsidRPr="00AD68C6">
        <w:rPr>
          <w:bCs/>
          <w:sz w:val="28"/>
          <w:szCs w:val="28"/>
        </w:rPr>
        <w:t xml:space="preserve"> вывоз веток, строительного мусора в неустановленные для этого места</w:t>
      </w:r>
    </w:p>
    <w:p w:rsidR="00A457C3" w:rsidRPr="00AD68C6" w:rsidRDefault="006726F8" w:rsidP="00AD68C6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AD68C6">
        <w:rPr>
          <w:bCs/>
          <w:sz w:val="28"/>
          <w:szCs w:val="28"/>
        </w:rPr>
        <w:t xml:space="preserve">- </w:t>
      </w:r>
      <w:proofErr w:type="gramStart"/>
      <w:r w:rsidRPr="00AD68C6">
        <w:rPr>
          <w:bCs/>
          <w:sz w:val="28"/>
          <w:szCs w:val="28"/>
        </w:rPr>
        <w:t>за поджег</w:t>
      </w:r>
      <w:proofErr w:type="gramEnd"/>
      <w:r w:rsidRPr="00AD68C6">
        <w:rPr>
          <w:bCs/>
          <w:sz w:val="28"/>
          <w:szCs w:val="28"/>
        </w:rPr>
        <w:t xml:space="preserve"> сухой растительности</w:t>
      </w:r>
    </w:p>
    <w:p w:rsidR="0087203B" w:rsidRPr="00AD68C6" w:rsidRDefault="0087203B" w:rsidP="00AD68C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457C3" w:rsidRPr="00AD68C6" w:rsidRDefault="00A457C3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 xml:space="preserve">    ВОДОСНАБЖЕНИЕ  </w:t>
      </w:r>
    </w:p>
    <w:p w:rsidR="00A457C3" w:rsidRPr="00AD68C6" w:rsidRDefault="006726F8" w:rsidP="00AD68C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отчетный период Синегорским участком ГУП РО «УРСВ» выполнены работы по замене участков водопроводной сети</w:t>
      </w:r>
      <w:r w:rsidR="00E15B12"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объеме 764 метра.</w:t>
      </w:r>
    </w:p>
    <w:p w:rsidR="00055C69" w:rsidRPr="00AD68C6" w:rsidRDefault="00055C69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5C69" w:rsidRPr="00AD68C6" w:rsidRDefault="00055C69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8C6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AD68C6">
        <w:rPr>
          <w:rFonts w:ascii="Times New Roman" w:hAnsi="Times New Roman" w:cs="Times New Roman"/>
          <w:b/>
          <w:sz w:val="28"/>
          <w:szCs w:val="28"/>
          <w:u w:val="single"/>
        </w:rPr>
        <w:t>ПЕРЕСЕЛЕНИЕ.</w:t>
      </w:r>
    </w:p>
    <w:p w:rsidR="00055C69" w:rsidRPr="00AD68C6" w:rsidRDefault="00055C69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5B12" w:rsidRPr="00AD68C6" w:rsidRDefault="00E15B12" w:rsidP="00AD68C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68C6">
        <w:rPr>
          <w:rFonts w:ascii="Times New Roman" w:hAnsi="Times New Roman"/>
          <w:sz w:val="28"/>
          <w:szCs w:val="28"/>
        </w:rPr>
        <w:t xml:space="preserve">В конце 2019 года </w:t>
      </w:r>
      <w:r w:rsidR="00055C69" w:rsidRPr="00AD68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5C69" w:rsidRPr="00AD68C6">
        <w:rPr>
          <w:rFonts w:ascii="Times New Roman" w:hAnsi="Times New Roman"/>
          <w:sz w:val="28"/>
          <w:szCs w:val="28"/>
        </w:rPr>
        <w:t>переселены</w:t>
      </w:r>
      <w:proofErr w:type="gramEnd"/>
      <w:r w:rsidR="00055C69" w:rsidRPr="00AD68C6">
        <w:rPr>
          <w:rFonts w:ascii="Times New Roman" w:hAnsi="Times New Roman"/>
          <w:sz w:val="28"/>
          <w:szCs w:val="28"/>
        </w:rPr>
        <w:t xml:space="preserve"> </w:t>
      </w:r>
      <w:r w:rsidRPr="00AD68C6">
        <w:rPr>
          <w:rFonts w:ascii="Times New Roman" w:hAnsi="Times New Roman"/>
          <w:sz w:val="28"/>
          <w:szCs w:val="28"/>
        </w:rPr>
        <w:t xml:space="preserve">в 3-х этажный  многоквартирный  дом, построенный в п. Синегорский, </w:t>
      </w:r>
      <w:proofErr w:type="spellStart"/>
      <w:r w:rsidRPr="00AD68C6">
        <w:rPr>
          <w:rFonts w:ascii="Times New Roman" w:hAnsi="Times New Roman"/>
          <w:sz w:val="28"/>
          <w:szCs w:val="28"/>
        </w:rPr>
        <w:t>мкр</w:t>
      </w:r>
      <w:proofErr w:type="spellEnd"/>
      <w:r w:rsidRPr="00AD68C6">
        <w:rPr>
          <w:rFonts w:ascii="Times New Roman" w:hAnsi="Times New Roman"/>
          <w:sz w:val="28"/>
          <w:szCs w:val="28"/>
        </w:rPr>
        <w:t xml:space="preserve">. Солнечный. </w:t>
      </w:r>
    </w:p>
    <w:p w:rsidR="00E15B12" w:rsidRPr="00AD68C6" w:rsidRDefault="00E15B12" w:rsidP="00AD68C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68C6">
        <w:rPr>
          <w:rFonts w:ascii="Times New Roman" w:hAnsi="Times New Roman"/>
          <w:sz w:val="28"/>
          <w:szCs w:val="28"/>
        </w:rPr>
        <w:t xml:space="preserve"> </w:t>
      </w:r>
      <w:r w:rsidR="00055C69" w:rsidRPr="00AD68C6">
        <w:rPr>
          <w:rFonts w:ascii="Times New Roman" w:hAnsi="Times New Roman"/>
          <w:sz w:val="28"/>
          <w:szCs w:val="28"/>
        </w:rPr>
        <w:t xml:space="preserve">граждане из 2-х МКД (56 человек из 17-ти жилых помещений) – </w:t>
      </w:r>
      <w:proofErr w:type="spellStart"/>
      <w:r w:rsidR="00055C69" w:rsidRPr="00AD68C6">
        <w:rPr>
          <w:rFonts w:ascii="Times New Roman" w:hAnsi="Times New Roman"/>
          <w:sz w:val="28"/>
          <w:szCs w:val="28"/>
        </w:rPr>
        <w:t>п</w:t>
      </w:r>
      <w:proofErr w:type="gramStart"/>
      <w:r w:rsidR="00055C69" w:rsidRPr="00AD68C6">
        <w:rPr>
          <w:rFonts w:ascii="Times New Roman" w:hAnsi="Times New Roman"/>
          <w:sz w:val="28"/>
          <w:szCs w:val="28"/>
        </w:rPr>
        <w:t>.У</w:t>
      </w:r>
      <w:proofErr w:type="gramEnd"/>
      <w:r w:rsidR="00055C69" w:rsidRPr="00AD68C6">
        <w:rPr>
          <w:rFonts w:ascii="Times New Roman" w:hAnsi="Times New Roman"/>
          <w:sz w:val="28"/>
          <w:szCs w:val="28"/>
        </w:rPr>
        <w:t>глекаменный</w:t>
      </w:r>
      <w:proofErr w:type="spellEnd"/>
      <w:r w:rsidR="00055C69" w:rsidRPr="00AD68C6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055C69" w:rsidRPr="00AD68C6">
        <w:rPr>
          <w:rFonts w:ascii="Times New Roman" w:hAnsi="Times New Roman"/>
          <w:sz w:val="28"/>
          <w:szCs w:val="28"/>
        </w:rPr>
        <w:t>Терпигорьева</w:t>
      </w:r>
      <w:proofErr w:type="spellEnd"/>
      <w:r w:rsidR="00055C69" w:rsidRPr="00AD68C6">
        <w:rPr>
          <w:rFonts w:ascii="Times New Roman" w:hAnsi="Times New Roman"/>
          <w:sz w:val="28"/>
          <w:szCs w:val="28"/>
        </w:rPr>
        <w:t xml:space="preserve">, д. 1, п. </w:t>
      </w:r>
      <w:proofErr w:type="spellStart"/>
      <w:r w:rsidR="00055C69" w:rsidRPr="00AD68C6">
        <w:rPr>
          <w:rFonts w:ascii="Times New Roman" w:hAnsi="Times New Roman"/>
          <w:sz w:val="28"/>
          <w:szCs w:val="28"/>
        </w:rPr>
        <w:t>Ясногорка</w:t>
      </w:r>
      <w:proofErr w:type="spellEnd"/>
      <w:r w:rsidR="00055C69" w:rsidRPr="00AD68C6">
        <w:rPr>
          <w:rFonts w:ascii="Times New Roman" w:hAnsi="Times New Roman"/>
          <w:sz w:val="28"/>
          <w:szCs w:val="28"/>
        </w:rPr>
        <w:t xml:space="preserve">,       ул. Чапаева, д. 6, - эти дома были признаны грозящими обрушением. </w:t>
      </w:r>
    </w:p>
    <w:p w:rsidR="00055C69" w:rsidRPr="00AD68C6" w:rsidRDefault="00E15B12" w:rsidP="00AD68C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68C6">
        <w:rPr>
          <w:rFonts w:ascii="Times New Roman" w:hAnsi="Times New Roman"/>
          <w:sz w:val="28"/>
          <w:szCs w:val="28"/>
        </w:rPr>
        <w:t>Также в конце 2019 года п</w:t>
      </w:r>
      <w:r w:rsidR="00055C69" w:rsidRPr="00AD68C6">
        <w:rPr>
          <w:rFonts w:ascii="Times New Roman" w:hAnsi="Times New Roman"/>
          <w:sz w:val="28"/>
          <w:szCs w:val="28"/>
        </w:rPr>
        <w:t xml:space="preserve">о программе переселения граждан из аварийного жилищного фонда, признанного таковым после 01.01.2012г., </w:t>
      </w:r>
      <w:r w:rsidRPr="00AD68C6">
        <w:rPr>
          <w:rFonts w:ascii="Times New Roman" w:hAnsi="Times New Roman"/>
          <w:sz w:val="28"/>
          <w:szCs w:val="28"/>
        </w:rPr>
        <w:t>по этапу 2019-2020г. были расселены граждане из 10</w:t>
      </w:r>
      <w:r w:rsidR="00055C69" w:rsidRPr="00AD68C6">
        <w:rPr>
          <w:rFonts w:ascii="Times New Roman" w:hAnsi="Times New Roman"/>
          <w:sz w:val="28"/>
          <w:szCs w:val="28"/>
        </w:rPr>
        <w:t xml:space="preserve"> МКД, признанных аварийными, грозящими обруше</w:t>
      </w:r>
      <w:r w:rsidRPr="00AD68C6">
        <w:rPr>
          <w:rFonts w:ascii="Times New Roman" w:hAnsi="Times New Roman"/>
          <w:sz w:val="28"/>
          <w:szCs w:val="28"/>
        </w:rPr>
        <w:t xml:space="preserve">нием и подлежащими сносу. </w:t>
      </w:r>
      <w:proofErr w:type="gramStart"/>
      <w:r w:rsidRPr="00AD68C6">
        <w:rPr>
          <w:rFonts w:ascii="Times New Roman" w:hAnsi="Times New Roman"/>
          <w:sz w:val="28"/>
          <w:szCs w:val="28"/>
        </w:rPr>
        <w:t>Расселены 80 человек из 30</w:t>
      </w:r>
      <w:r w:rsidR="00055C69" w:rsidRPr="00AD68C6">
        <w:rPr>
          <w:rFonts w:ascii="Times New Roman" w:hAnsi="Times New Roman"/>
          <w:sz w:val="28"/>
          <w:szCs w:val="28"/>
        </w:rPr>
        <w:t xml:space="preserve"> жилых помещений по адресам: п. </w:t>
      </w:r>
      <w:proofErr w:type="spellStart"/>
      <w:r w:rsidRPr="00AD68C6">
        <w:rPr>
          <w:rFonts w:ascii="Times New Roman" w:hAnsi="Times New Roman"/>
          <w:sz w:val="28"/>
          <w:szCs w:val="28"/>
        </w:rPr>
        <w:t>Углекаменный</w:t>
      </w:r>
      <w:proofErr w:type="spellEnd"/>
      <w:r w:rsidRPr="00AD68C6">
        <w:rPr>
          <w:rFonts w:ascii="Times New Roman" w:hAnsi="Times New Roman"/>
          <w:sz w:val="28"/>
          <w:szCs w:val="28"/>
        </w:rPr>
        <w:t>:</w:t>
      </w:r>
      <w:r w:rsidR="00055C69" w:rsidRPr="00AD68C6">
        <w:rPr>
          <w:rFonts w:ascii="Times New Roman" w:hAnsi="Times New Roman"/>
          <w:sz w:val="28"/>
          <w:szCs w:val="28"/>
        </w:rPr>
        <w:t xml:space="preserve"> пер. Краснодонецкая Станция, д. 6, ул. Мамая, д. 8, ул. Энгельса, д. 1а, ул. Энгельса д.3;  и в п. </w:t>
      </w:r>
      <w:proofErr w:type="spellStart"/>
      <w:r w:rsidR="00055C69" w:rsidRPr="00AD68C6">
        <w:rPr>
          <w:rFonts w:ascii="Times New Roman" w:hAnsi="Times New Roman"/>
          <w:sz w:val="28"/>
          <w:szCs w:val="28"/>
        </w:rPr>
        <w:t>Ясногорка</w:t>
      </w:r>
      <w:proofErr w:type="spellEnd"/>
      <w:r w:rsidR="00055C69" w:rsidRPr="00AD68C6">
        <w:rPr>
          <w:rFonts w:ascii="Times New Roman" w:hAnsi="Times New Roman"/>
          <w:sz w:val="28"/>
          <w:szCs w:val="28"/>
        </w:rPr>
        <w:t>,</w:t>
      </w:r>
      <w:r w:rsidRPr="00AD68C6">
        <w:rPr>
          <w:rFonts w:ascii="Times New Roman" w:hAnsi="Times New Roman"/>
          <w:sz w:val="28"/>
          <w:szCs w:val="28"/>
        </w:rPr>
        <w:t xml:space="preserve"> ул. Мусоргского, д. 12, 14, 17,ул. Стаханова,5, ул. Чапаева ,7 и </w:t>
      </w:r>
      <w:proofErr w:type="spellStart"/>
      <w:r w:rsidRPr="00AD68C6">
        <w:rPr>
          <w:rFonts w:ascii="Times New Roman" w:hAnsi="Times New Roman"/>
          <w:sz w:val="28"/>
          <w:szCs w:val="28"/>
        </w:rPr>
        <w:t>вп</w:t>
      </w:r>
      <w:proofErr w:type="spellEnd"/>
      <w:r w:rsidRPr="00AD68C6">
        <w:rPr>
          <w:rFonts w:ascii="Times New Roman" w:hAnsi="Times New Roman"/>
          <w:sz w:val="28"/>
          <w:szCs w:val="28"/>
        </w:rPr>
        <w:t>.</w:t>
      </w:r>
      <w:proofErr w:type="gramEnd"/>
      <w:r w:rsidRPr="00AD68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68C6">
        <w:rPr>
          <w:rFonts w:ascii="Times New Roman" w:hAnsi="Times New Roman"/>
          <w:sz w:val="28"/>
          <w:szCs w:val="28"/>
        </w:rPr>
        <w:t>Боярышниковый</w:t>
      </w:r>
      <w:proofErr w:type="gramEnd"/>
      <w:r w:rsidRPr="00AD68C6">
        <w:rPr>
          <w:rFonts w:ascii="Times New Roman" w:hAnsi="Times New Roman"/>
          <w:sz w:val="28"/>
          <w:szCs w:val="28"/>
        </w:rPr>
        <w:t xml:space="preserve"> ул. Можайского,8</w:t>
      </w:r>
    </w:p>
    <w:p w:rsidR="009D05E9" w:rsidRPr="00AD68C6" w:rsidRDefault="009D05E9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2668" w:rsidRPr="00AD68C6" w:rsidRDefault="002D266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D68C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D68C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D68C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ГО и ЧС</w:t>
      </w:r>
    </w:p>
    <w:p w:rsidR="002D2668" w:rsidRPr="00AD68C6" w:rsidRDefault="002D266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Большое внимание у нас уделяется работе в области ГО и ЧС.</w:t>
      </w:r>
    </w:p>
    <w:p w:rsidR="002D2668" w:rsidRPr="00AD68C6" w:rsidRDefault="002D266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- на совещаниях при главе поселения регулярно рассматриваются вопросы о противодействии антитеррористической  угрозе.</w:t>
      </w:r>
    </w:p>
    <w:p w:rsidR="002D2668" w:rsidRPr="00AD68C6" w:rsidRDefault="002D266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- совместно с оперативными службами на объектах поселения проводятся учения и тренировки по ГО и ЧС, тушению пожаров, эвакуации  людей из зданий в различных ЧС. В том числе при угрозе террористических актов.</w:t>
      </w:r>
    </w:p>
    <w:p w:rsidR="00267371" w:rsidRPr="00AD68C6" w:rsidRDefault="00311D13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 xml:space="preserve">       </w:t>
      </w:r>
      <w:r w:rsidR="00267371" w:rsidRPr="00AD68C6">
        <w:rPr>
          <w:rFonts w:ascii="Times New Roman" w:hAnsi="Times New Roman" w:cs="Times New Roman"/>
          <w:sz w:val="28"/>
          <w:szCs w:val="28"/>
        </w:rPr>
        <w:t>Хотела бы еще довести до вашего сведения, что в области зарегистрированы случаи АЧС</w:t>
      </w:r>
      <w:proofErr w:type="gramStart"/>
      <w:r w:rsidR="00267371" w:rsidRPr="00AD68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67371" w:rsidRPr="00AD68C6">
        <w:rPr>
          <w:rFonts w:ascii="Times New Roman" w:hAnsi="Times New Roman" w:cs="Times New Roman"/>
          <w:sz w:val="28"/>
          <w:szCs w:val="28"/>
        </w:rPr>
        <w:t xml:space="preserve">В этом вопросе необходимо проявить особую бдительность. Администрацией распространены памятки, проводится и будет проходить подворный обход. Основное требование - это соблюдать ветеринарные правила содержания животных, не покупать и не перемещать животных из других районов, соблюдать </w:t>
      </w:r>
      <w:proofErr w:type="spellStart"/>
      <w:r w:rsidR="00267371" w:rsidRPr="00AD68C6">
        <w:rPr>
          <w:rFonts w:ascii="Times New Roman" w:hAnsi="Times New Roman" w:cs="Times New Roman"/>
          <w:sz w:val="28"/>
          <w:szCs w:val="28"/>
        </w:rPr>
        <w:t>безвыгульное</w:t>
      </w:r>
      <w:proofErr w:type="spellEnd"/>
      <w:r w:rsidR="00267371" w:rsidRPr="00AD68C6">
        <w:rPr>
          <w:rFonts w:ascii="Times New Roman" w:hAnsi="Times New Roman" w:cs="Times New Roman"/>
          <w:sz w:val="28"/>
          <w:szCs w:val="28"/>
        </w:rPr>
        <w:t xml:space="preserve"> содержание и переходить на альтернативное свиноводству разведение животных</w:t>
      </w:r>
    </w:p>
    <w:p w:rsidR="002D2668" w:rsidRPr="00AD68C6" w:rsidRDefault="002D266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-В целях исполнения противопожарных меропр</w:t>
      </w:r>
      <w:r w:rsidR="00083934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иятий и защиты территории от ЧС за</w:t>
      </w:r>
      <w:r w:rsidR="00355F75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3934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отчетный период – неоднократно производилась</w:t>
      </w:r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опашка хуторов Западный, Почтовый и п. </w:t>
      </w:r>
      <w:proofErr w:type="spellStart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Углекаменный</w:t>
      </w:r>
      <w:proofErr w:type="spellEnd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п. Боярышниковый. </w:t>
      </w:r>
    </w:p>
    <w:p w:rsidR="002D2668" w:rsidRPr="00AD68C6" w:rsidRDefault="002D266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2668" w:rsidRPr="00AD68C6" w:rsidRDefault="002D266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6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3E099C" w:rsidRPr="00AD6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AD6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ПОЖАРЫ</w:t>
      </w:r>
    </w:p>
    <w:p w:rsidR="002D2668" w:rsidRPr="00AD68C6" w:rsidRDefault="002D266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поселения за отчетный период было 9 пожаров </w:t>
      </w:r>
      <w:r w:rsidRPr="00AD68C6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AD68C6">
        <w:rPr>
          <w:rFonts w:ascii="Times New Roman" w:hAnsi="Times New Roman" w:cs="Times New Roman"/>
          <w:sz w:val="28"/>
          <w:szCs w:val="28"/>
        </w:rPr>
        <w:t xml:space="preserve">1 бытовой и 8 бесхозных строений). </w:t>
      </w:r>
      <w:r w:rsidR="00355F75" w:rsidRPr="00AD6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668" w:rsidRPr="00AD68C6" w:rsidRDefault="002D266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Администрацие</w:t>
      </w:r>
      <w:r w:rsidR="00DE7113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й поселения постоянно проводилась</w:t>
      </w:r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разъяснительная работа среди населения. </w:t>
      </w:r>
    </w:p>
    <w:p w:rsidR="002D2668" w:rsidRPr="00AD68C6" w:rsidRDefault="002D266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2D2668" w:rsidRPr="00AD68C6" w:rsidRDefault="002D266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D68C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ПРОФИЛАКТИКА ПРАВОНАРУШЕНИЙ</w:t>
      </w:r>
    </w:p>
    <w:p w:rsidR="002D2668" w:rsidRPr="00AD68C6" w:rsidRDefault="002D266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На территории поселения постоянно  ведется работа по профилактике семейного неблагополучия, она ведется в тесном контакте с участковым полиции, администрацией поселения и специалистом по социальным вопросам.  Они посещают регулярно семьи, состоящие на профилактическом учете в категории трудная жизненна ситуация (их таких  у нас 3 семьи</w:t>
      </w:r>
      <w:proofErr w:type="gramStart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 семей состоящих на социальном патронаже. </w:t>
      </w:r>
    </w:p>
    <w:p w:rsidR="002D2668" w:rsidRPr="00AD68C6" w:rsidRDefault="00E41EA5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 2019 года в 12</w:t>
      </w:r>
      <w:r w:rsidR="002D2668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-ти неблагополучных семьях бесплатно были установлены в домах автономные пожарные </w:t>
      </w:r>
      <w:proofErr w:type="spellStart"/>
      <w:r w:rsidR="002D2668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извещатели</w:t>
      </w:r>
      <w:proofErr w:type="spellEnd"/>
      <w:r w:rsidR="002D2668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2668" w:rsidRPr="00AD68C6" w:rsidRDefault="00E41EA5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2D2668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Администрации поселения создана </w:t>
      </w:r>
      <w:proofErr w:type="spellStart"/>
      <w:r w:rsidR="002D2668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антинаркотическая</w:t>
      </w:r>
      <w:proofErr w:type="spellEnd"/>
      <w:r w:rsidR="002D2668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комиссия.</w:t>
      </w:r>
    </w:p>
    <w:p w:rsidR="002D2668" w:rsidRPr="00AD68C6" w:rsidRDefault="002D2668" w:rsidP="00AD68C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Работа  </w:t>
      </w:r>
      <w:proofErr w:type="spellStart"/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антинаркотической</w:t>
      </w:r>
      <w:proofErr w:type="spellEnd"/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комиссии проходит в тесном контакте с участковым полиции Синегорского сельского поселения, директорами школ и клубов, казаками, ДНД и квартальными.</w:t>
      </w:r>
    </w:p>
    <w:p w:rsidR="002D2668" w:rsidRPr="00AD68C6" w:rsidRDefault="002D2668" w:rsidP="00AD68C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Основной целью проводимой работы является информирование жителей поселения, в том числе и молодежи, о вреде употребления наркотиков и ответственности за их незаконный оборот, профилактике правонарушений.</w:t>
      </w:r>
    </w:p>
    <w:p w:rsidR="002D2668" w:rsidRPr="00AD68C6" w:rsidRDefault="002D2668" w:rsidP="00AD68C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тесном взаимодействии с казаками, участковым и членами ДНД проводились объезды территории на предмет выявления участков, засоренных дикорастущей коноплей, незаконного культивирования </w:t>
      </w:r>
      <w:proofErr w:type="spellStart"/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наркосодержащих</w:t>
      </w:r>
      <w:proofErr w:type="spellEnd"/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растений.</w:t>
      </w:r>
    </w:p>
    <w:p w:rsidR="002D2668" w:rsidRPr="00AD68C6" w:rsidRDefault="002D2668" w:rsidP="00AD68C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процессе объездов проводились разъяснительные беседы с гражданами и молодежью</w:t>
      </w:r>
      <w:r w:rsidR="00E41EA5"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В </w:t>
      </w:r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2019 г. выявлено и уничтожено </w:t>
      </w:r>
      <w:r w:rsidRPr="00AD68C6">
        <w:rPr>
          <w:rFonts w:ascii="Times New Roman" w:eastAsia="Times New Roman" w:hAnsi="Times New Roman" w:cs="Times New Roman"/>
          <w:sz w:val="28"/>
          <w:szCs w:val="28"/>
        </w:rPr>
        <w:t>30 кг</w:t>
      </w:r>
      <w:proofErr w:type="gramStart"/>
      <w:r w:rsidRPr="00AD68C6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proofErr w:type="gramEnd"/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икорастущей конопли, </w:t>
      </w:r>
      <w:r w:rsidRPr="00AD68C6">
        <w:rPr>
          <w:rFonts w:ascii="Times New Roman" w:eastAsia="Times New Roman" w:hAnsi="Times New Roman" w:cs="Times New Roman"/>
          <w:sz w:val="28"/>
          <w:szCs w:val="28"/>
        </w:rPr>
        <w:t>общей площадью 60 кв. метров</w:t>
      </w:r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 территориях, прилегающих к организациям, учреждениям и личным домовладениям граждан, единичные произрастания дикорастущей конопли уничтожены вручную.</w:t>
      </w:r>
    </w:p>
    <w:p w:rsidR="002D2668" w:rsidRPr="00AD68C6" w:rsidRDefault="002D2668" w:rsidP="00AD68C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Администрации поселения существует телефон доверия, информация об этом размещена на официальном сайте и на информационном стенде</w:t>
      </w:r>
      <w:r w:rsidR="00E41EA5"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 сегодняшний день</w:t>
      </w:r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поступило 2 звонка от жительницы п. </w:t>
      </w:r>
      <w:proofErr w:type="spellStart"/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Виноградныйй</w:t>
      </w:r>
      <w:proofErr w:type="spellEnd"/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пребывании подозрительных лиц  по ул. </w:t>
      </w:r>
      <w:proofErr w:type="gramStart"/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Песчаная</w:t>
      </w:r>
      <w:proofErr w:type="gramEnd"/>
      <w:r w:rsidRPr="00AD6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7. Данные звонки были отработаны администрацией совместно с участковым.</w:t>
      </w:r>
    </w:p>
    <w:p w:rsidR="005555BB" w:rsidRPr="00AD68C6" w:rsidRDefault="005555BB" w:rsidP="00AD68C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55BB" w:rsidRPr="00AD68C6" w:rsidRDefault="002D266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6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8C6">
        <w:rPr>
          <w:rFonts w:ascii="Times New Roman" w:hAnsi="Times New Roman" w:cs="Times New Roman"/>
          <w:b/>
          <w:sz w:val="28"/>
          <w:szCs w:val="28"/>
          <w:u w:val="single"/>
        </w:rPr>
        <w:t>МЕДИЦИНА.</w:t>
      </w:r>
      <w:r w:rsidRPr="00AD68C6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9554F2" w:rsidRPr="00AD68C6" w:rsidRDefault="009554F2" w:rsidP="00AD68C6">
      <w:pPr>
        <w:pStyle w:val="style10"/>
        <w:spacing w:before="0" w:beforeAutospacing="0" w:after="0" w:afterAutospacing="0"/>
        <w:ind w:firstLine="567"/>
        <w:contextualSpacing/>
        <w:jc w:val="both"/>
        <w:rPr>
          <w:rStyle w:val="fontstyle22"/>
          <w:sz w:val="28"/>
          <w:szCs w:val="28"/>
        </w:rPr>
      </w:pPr>
      <w:r w:rsidRPr="00AD68C6">
        <w:rPr>
          <w:iCs/>
          <w:sz w:val="28"/>
          <w:szCs w:val="28"/>
        </w:rPr>
        <w:t xml:space="preserve">           В области здравоохранения п</w:t>
      </w:r>
      <w:r w:rsidRPr="00AD68C6">
        <w:rPr>
          <w:rStyle w:val="fontstyle22"/>
          <w:sz w:val="28"/>
          <w:szCs w:val="28"/>
        </w:rPr>
        <w:t xml:space="preserve">риоритетным направлением останется повышение доступности, качества и эффективности медицинской помощи для широких слоев населения. </w:t>
      </w:r>
    </w:p>
    <w:p w:rsidR="002D2668" w:rsidRPr="00AD68C6" w:rsidRDefault="009554F2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8C6">
        <w:rPr>
          <w:rFonts w:ascii="Times New Roman" w:hAnsi="Times New Roman" w:cs="Times New Roman"/>
          <w:iCs/>
          <w:sz w:val="28"/>
          <w:szCs w:val="28"/>
        </w:rPr>
        <w:t xml:space="preserve"> Большая заслуга </w:t>
      </w:r>
      <w:proofErr w:type="gramStart"/>
      <w:r w:rsidRPr="00AD68C6">
        <w:rPr>
          <w:rFonts w:ascii="Times New Roman" w:hAnsi="Times New Roman" w:cs="Times New Roman"/>
          <w:iCs/>
          <w:sz w:val="28"/>
          <w:szCs w:val="28"/>
        </w:rPr>
        <w:t>Главы Администрации района Ольги Александровны</w:t>
      </w:r>
      <w:proofErr w:type="gramEnd"/>
      <w:r w:rsidRPr="00AD68C6">
        <w:rPr>
          <w:rFonts w:ascii="Times New Roman" w:hAnsi="Times New Roman" w:cs="Times New Roman"/>
          <w:iCs/>
          <w:sz w:val="28"/>
          <w:szCs w:val="28"/>
        </w:rPr>
        <w:t xml:space="preserve"> в том, что </w:t>
      </w:r>
    </w:p>
    <w:p w:rsidR="00E41EA5" w:rsidRPr="00AD68C6" w:rsidRDefault="002D266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8C6">
        <w:rPr>
          <w:rFonts w:ascii="Times New Roman" w:hAnsi="Times New Roman" w:cs="Times New Roman"/>
          <w:iCs/>
          <w:sz w:val="28"/>
          <w:szCs w:val="28"/>
        </w:rPr>
        <w:t xml:space="preserve"> 14 июня этого года произошло очень значимое событие в жизни поселения. Открыта новая модульная амбулатория, которая в настоящее время работает в полную силу.</w:t>
      </w:r>
    </w:p>
    <w:p w:rsidR="00E41EA5" w:rsidRPr="00AD68C6" w:rsidRDefault="00E41EA5" w:rsidP="00AD68C6">
      <w:pPr>
        <w:pStyle w:val="style10"/>
        <w:spacing w:before="0" w:beforeAutospacing="0" w:after="0" w:afterAutospacing="0"/>
        <w:ind w:firstLine="567"/>
        <w:contextualSpacing/>
        <w:jc w:val="both"/>
        <w:rPr>
          <w:rStyle w:val="fontstyle22"/>
          <w:sz w:val="28"/>
          <w:szCs w:val="28"/>
        </w:rPr>
      </w:pPr>
      <w:r w:rsidRPr="00AD68C6">
        <w:rPr>
          <w:iCs/>
          <w:sz w:val="28"/>
          <w:szCs w:val="28"/>
        </w:rPr>
        <w:t xml:space="preserve">           </w:t>
      </w:r>
      <w:r w:rsidRPr="00AD68C6">
        <w:rPr>
          <w:rStyle w:val="fontstyle22"/>
          <w:sz w:val="28"/>
          <w:szCs w:val="28"/>
        </w:rPr>
        <w:t>Ра</w:t>
      </w:r>
      <w:r w:rsidR="006512AC" w:rsidRPr="00AD68C6">
        <w:rPr>
          <w:rStyle w:val="fontstyle22"/>
          <w:sz w:val="28"/>
          <w:szCs w:val="28"/>
        </w:rPr>
        <w:t>ботниками нашей амбулатории за   2019 год</w:t>
      </w:r>
      <w:r w:rsidRPr="00AD68C6">
        <w:rPr>
          <w:rStyle w:val="fontstyle22"/>
          <w:sz w:val="28"/>
          <w:szCs w:val="28"/>
        </w:rPr>
        <w:t xml:space="preserve"> было принято больных</w:t>
      </w:r>
      <w:proofErr w:type="gramStart"/>
      <w:r w:rsidRPr="00AD68C6">
        <w:rPr>
          <w:rStyle w:val="fontstyle22"/>
          <w:sz w:val="28"/>
          <w:szCs w:val="28"/>
        </w:rPr>
        <w:t xml:space="preserve"> :</w:t>
      </w:r>
      <w:proofErr w:type="gramEnd"/>
    </w:p>
    <w:p w:rsidR="00E41EA5" w:rsidRPr="00AD68C6" w:rsidRDefault="00E41EA5" w:rsidP="00AD68C6">
      <w:pPr>
        <w:pStyle w:val="style10"/>
        <w:spacing w:before="0" w:beforeAutospacing="0" w:after="0" w:afterAutospacing="0"/>
        <w:ind w:firstLine="567"/>
        <w:contextualSpacing/>
        <w:jc w:val="both"/>
        <w:rPr>
          <w:rStyle w:val="fontstyle22"/>
          <w:sz w:val="28"/>
          <w:szCs w:val="28"/>
        </w:rPr>
      </w:pPr>
      <w:r w:rsidRPr="00AD68C6">
        <w:rPr>
          <w:rStyle w:val="fontstyle22"/>
          <w:sz w:val="28"/>
          <w:szCs w:val="28"/>
        </w:rPr>
        <w:t>-взрослого населения –</w:t>
      </w:r>
      <w:r w:rsidR="00355F75" w:rsidRPr="00AD68C6">
        <w:rPr>
          <w:rStyle w:val="fontstyle22"/>
          <w:sz w:val="28"/>
          <w:szCs w:val="28"/>
        </w:rPr>
        <w:t>6232</w:t>
      </w:r>
    </w:p>
    <w:p w:rsidR="00E41EA5" w:rsidRPr="00AD68C6" w:rsidRDefault="00E41EA5" w:rsidP="00AD68C6">
      <w:pPr>
        <w:pStyle w:val="style10"/>
        <w:spacing w:before="0" w:beforeAutospacing="0" w:after="0" w:afterAutospacing="0"/>
        <w:ind w:firstLine="567"/>
        <w:contextualSpacing/>
        <w:jc w:val="both"/>
        <w:rPr>
          <w:rStyle w:val="fontstyle22"/>
          <w:sz w:val="28"/>
          <w:szCs w:val="28"/>
        </w:rPr>
      </w:pPr>
      <w:r w:rsidRPr="00AD68C6">
        <w:rPr>
          <w:rStyle w:val="fontstyle22"/>
          <w:sz w:val="28"/>
          <w:szCs w:val="28"/>
        </w:rPr>
        <w:t xml:space="preserve">-детей – </w:t>
      </w:r>
      <w:r w:rsidR="00355F75" w:rsidRPr="00AD68C6">
        <w:rPr>
          <w:rStyle w:val="fontstyle22"/>
          <w:sz w:val="28"/>
          <w:szCs w:val="28"/>
        </w:rPr>
        <w:t>3758</w:t>
      </w:r>
    </w:p>
    <w:p w:rsidR="00E41EA5" w:rsidRPr="00AD68C6" w:rsidRDefault="00E41EA5" w:rsidP="00AD68C6">
      <w:pPr>
        <w:pStyle w:val="style10"/>
        <w:spacing w:before="0" w:beforeAutospacing="0" w:after="0" w:afterAutospacing="0"/>
        <w:ind w:firstLine="567"/>
        <w:contextualSpacing/>
        <w:jc w:val="both"/>
        <w:rPr>
          <w:rStyle w:val="fontstyle22"/>
          <w:b/>
          <w:sz w:val="28"/>
          <w:szCs w:val="28"/>
          <w:u w:val="single"/>
        </w:rPr>
      </w:pPr>
      <w:r w:rsidRPr="00AD68C6">
        <w:rPr>
          <w:rStyle w:val="fontstyle22"/>
          <w:b/>
          <w:sz w:val="28"/>
          <w:szCs w:val="28"/>
          <w:u w:val="single"/>
        </w:rPr>
        <w:t>Обслужено на дому</w:t>
      </w:r>
      <w:proofErr w:type="gramStart"/>
      <w:r w:rsidRPr="00AD68C6">
        <w:rPr>
          <w:rStyle w:val="fontstyle22"/>
          <w:b/>
          <w:sz w:val="28"/>
          <w:szCs w:val="28"/>
          <w:u w:val="single"/>
        </w:rPr>
        <w:t xml:space="preserve"> :</w:t>
      </w:r>
      <w:proofErr w:type="gramEnd"/>
    </w:p>
    <w:p w:rsidR="00E41EA5" w:rsidRPr="00AD68C6" w:rsidRDefault="00E41EA5" w:rsidP="00AD68C6">
      <w:pPr>
        <w:pStyle w:val="style10"/>
        <w:spacing w:before="0" w:beforeAutospacing="0" w:after="0" w:afterAutospacing="0"/>
        <w:ind w:firstLine="567"/>
        <w:contextualSpacing/>
        <w:jc w:val="both"/>
        <w:rPr>
          <w:rStyle w:val="fontstyle22"/>
          <w:sz w:val="28"/>
          <w:szCs w:val="28"/>
        </w:rPr>
      </w:pPr>
      <w:r w:rsidRPr="00AD68C6">
        <w:rPr>
          <w:rStyle w:val="fontstyle22"/>
          <w:sz w:val="28"/>
          <w:szCs w:val="28"/>
        </w:rPr>
        <w:t xml:space="preserve">-взрослых – </w:t>
      </w:r>
      <w:r w:rsidR="00355F75" w:rsidRPr="00AD68C6">
        <w:rPr>
          <w:rStyle w:val="fontstyle22"/>
          <w:sz w:val="28"/>
          <w:szCs w:val="28"/>
        </w:rPr>
        <w:t>454</w:t>
      </w:r>
    </w:p>
    <w:p w:rsidR="00E41EA5" w:rsidRPr="00AD68C6" w:rsidRDefault="00E41EA5" w:rsidP="00AD68C6">
      <w:pPr>
        <w:pStyle w:val="style10"/>
        <w:spacing w:before="0" w:beforeAutospacing="0" w:after="0" w:afterAutospacing="0"/>
        <w:ind w:firstLine="567"/>
        <w:contextualSpacing/>
        <w:jc w:val="both"/>
        <w:rPr>
          <w:rStyle w:val="fontstyle22"/>
          <w:sz w:val="28"/>
          <w:szCs w:val="28"/>
        </w:rPr>
      </w:pPr>
      <w:r w:rsidRPr="00AD68C6">
        <w:rPr>
          <w:rStyle w:val="fontstyle22"/>
          <w:sz w:val="28"/>
          <w:szCs w:val="28"/>
        </w:rPr>
        <w:t xml:space="preserve">-детей- </w:t>
      </w:r>
      <w:r w:rsidR="00355F75" w:rsidRPr="00AD68C6">
        <w:rPr>
          <w:rStyle w:val="fontstyle22"/>
          <w:sz w:val="28"/>
          <w:szCs w:val="28"/>
        </w:rPr>
        <w:t>104</w:t>
      </w:r>
    </w:p>
    <w:p w:rsidR="00355F75" w:rsidRPr="00AD68C6" w:rsidRDefault="00355F75" w:rsidP="00AD68C6">
      <w:pPr>
        <w:pStyle w:val="style10"/>
        <w:spacing w:before="0" w:beforeAutospacing="0" w:after="0" w:afterAutospacing="0"/>
        <w:ind w:firstLine="567"/>
        <w:contextualSpacing/>
        <w:jc w:val="both"/>
        <w:rPr>
          <w:rStyle w:val="fontstyle22"/>
          <w:sz w:val="28"/>
          <w:szCs w:val="28"/>
        </w:rPr>
      </w:pPr>
      <w:r w:rsidRPr="00AD68C6">
        <w:rPr>
          <w:rStyle w:val="fontstyle22"/>
          <w:sz w:val="28"/>
          <w:szCs w:val="28"/>
        </w:rPr>
        <w:t>Прошли диспансеризацию</w:t>
      </w:r>
      <w:proofErr w:type="gramStart"/>
      <w:r w:rsidRPr="00AD68C6">
        <w:rPr>
          <w:rStyle w:val="fontstyle22"/>
          <w:sz w:val="28"/>
          <w:szCs w:val="28"/>
        </w:rPr>
        <w:t xml:space="preserve"> :</w:t>
      </w:r>
      <w:proofErr w:type="gramEnd"/>
      <w:r w:rsidRPr="00AD68C6">
        <w:rPr>
          <w:rStyle w:val="fontstyle22"/>
          <w:sz w:val="28"/>
          <w:szCs w:val="28"/>
        </w:rPr>
        <w:t xml:space="preserve"> 1227</w:t>
      </w:r>
    </w:p>
    <w:p w:rsidR="00355F75" w:rsidRPr="00AD68C6" w:rsidRDefault="00744554" w:rsidP="00AD68C6">
      <w:pPr>
        <w:pStyle w:val="style10"/>
        <w:spacing w:before="0" w:beforeAutospacing="0" w:after="0" w:afterAutospacing="0"/>
        <w:ind w:firstLine="567"/>
        <w:contextualSpacing/>
        <w:jc w:val="both"/>
        <w:rPr>
          <w:rStyle w:val="fontstyle22"/>
          <w:sz w:val="28"/>
          <w:szCs w:val="28"/>
        </w:rPr>
      </w:pPr>
      <w:r w:rsidRPr="00AD68C6">
        <w:rPr>
          <w:rStyle w:val="fontstyle22"/>
          <w:sz w:val="28"/>
          <w:szCs w:val="28"/>
        </w:rPr>
        <w:t>По стационарному лечению - 370</w:t>
      </w:r>
    </w:p>
    <w:p w:rsidR="00E41EA5" w:rsidRPr="00AD68C6" w:rsidRDefault="00E41EA5" w:rsidP="00AD68C6">
      <w:pPr>
        <w:pStyle w:val="style10"/>
        <w:spacing w:before="0" w:beforeAutospacing="0" w:after="0" w:afterAutospacing="0"/>
        <w:ind w:firstLine="567"/>
        <w:contextualSpacing/>
        <w:jc w:val="both"/>
        <w:rPr>
          <w:rStyle w:val="fontstyle22"/>
          <w:b/>
          <w:sz w:val="28"/>
          <w:szCs w:val="28"/>
          <w:u w:val="single"/>
        </w:rPr>
      </w:pPr>
      <w:r w:rsidRPr="00AD68C6">
        <w:rPr>
          <w:rStyle w:val="fontstyle22"/>
          <w:b/>
          <w:sz w:val="28"/>
          <w:szCs w:val="28"/>
          <w:u w:val="single"/>
        </w:rPr>
        <w:t>Сделано прививок</w:t>
      </w:r>
      <w:proofErr w:type="gramStart"/>
      <w:r w:rsidRPr="00AD68C6">
        <w:rPr>
          <w:rStyle w:val="fontstyle22"/>
          <w:b/>
          <w:sz w:val="28"/>
          <w:szCs w:val="28"/>
          <w:u w:val="single"/>
        </w:rPr>
        <w:t xml:space="preserve"> :</w:t>
      </w:r>
      <w:proofErr w:type="gramEnd"/>
    </w:p>
    <w:p w:rsidR="00E41EA5" w:rsidRPr="00AD68C6" w:rsidRDefault="00E41EA5" w:rsidP="00AD68C6">
      <w:pPr>
        <w:pStyle w:val="style10"/>
        <w:spacing w:before="0" w:beforeAutospacing="0" w:after="0" w:afterAutospacing="0"/>
        <w:ind w:firstLine="567"/>
        <w:contextualSpacing/>
        <w:jc w:val="both"/>
        <w:rPr>
          <w:rStyle w:val="fontstyle22"/>
          <w:sz w:val="28"/>
          <w:szCs w:val="28"/>
        </w:rPr>
      </w:pPr>
      <w:r w:rsidRPr="00AD68C6">
        <w:rPr>
          <w:rStyle w:val="fontstyle22"/>
          <w:sz w:val="28"/>
          <w:szCs w:val="28"/>
        </w:rPr>
        <w:t xml:space="preserve">- взрослым – </w:t>
      </w:r>
      <w:r w:rsidR="00744554" w:rsidRPr="00AD68C6">
        <w:rPr>
          <w:rStyle w:val="fontstyle22"/>
          <w:sz w:val="28"/>
          <w:szCs w:val="28"/>
        </w:rPr>
        <w:t>2300</w:t>
      </w:r>
    </w:p>
    <w:p w:rsidR="00E41EA5" w:rsidRPr="00AD68C6" w:rsidRDefault="00E41EA5" w:rsidP="00AD68C6">
      <w:pPr>
        <w:pStyle w:val="style10"/>
        <w:spacing w:before="0" w:beforeAutospacing="0" w:after="0" w:afterAutospacing="0"/>
        <w:ind w:firstLine="567"/>
        <w:contextualSpacing/>
        <w:jc w:val="both"/>
        <w:rPr>
          <w:rStyle w:val="fontstyle22"/>
          <w:sz w:val="28"/>
          <w:szCs w:val="28"/>
        </w:rPr>
      </w:pPr>
      <w:r w:rsidRPr="00AD68C6">
        <w:rPr>
          <w:rStyle w:val="fontstyle22"/>
          <w:sz w:val="28"/>
          <w:szCs w:val="28"/>
        </w:rPr>
        <w:t xml:space="preserve">- детям </w:t>
      </w:r>
      <w:r w:rsidR="00744554" w:rsidRPr="00AD68C6">
        <w:rPr>
          <w:rStyle w:val="fontstyle22"/>
          <w:sz w:val="28"/>
          <w:szCs w:val="28"/>
        </w:rPr>
        <w:t>– 444</w:t>
      </w:r>
    </w:p>
    <w:p w:rsidR="00744554" w:rsidRPr="00AD68C6" w:rsidRDefault="00744554" w:rsidP="00AD68C6">
      <w:pPr>
        <w:pStyle w:val="style10"/>
        <w:spacing w:before="0" w:beforeAutospacing="0" w:after="0" w:afterAutospacing="0"/>
        <w:ind w:firstLine="567"/>
        <w:contextualSpacing/>
        <w:jc w:val="both"/>
        <w:rPr>
          <w:rStyle w:val="fontstyle22"/>
          <w:sz w:val="28"/>
          <w:szCs w:val="28"/>
        </w:rPr>
      </w:pPr>
      <w:r w:rsidRPr="00AD68C6">
        <w:rPr>
          <w:rStyle w:val="fontstyle22"/>
          <w:sz w:val="28"/>
          <w:szCs w:val="28"/>
        </w:rPr>
        <w:t>- привито детей по плану -95%</w:t>
      </w:r>
    </w:p>
    <w:p w:rsidR="00E41EA5" w:rsidRPr="00AD68C6" w:rsidRDefault="00E41EA5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D2668" w:rsidRPr="00AD68C6" w:rsidRDefault="002D2668" w:rsidP="00AD68C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AD68C6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ЦСО  </w:t>
      </w:r>
    </w:p>
    <w:p w:rsidR="002D2668" w:rsidRPr="00AD68C6" w:rsidRDefault="002D2668" w:rsidP="00AD68C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8C6">
        <w:rPr>
          <w:rFonts w:ascii="Times New Roman" w:hAnsi="Times New Roman" w:cs="Times New Roman"/>
          <w:iCs/>
          <w:sz w:val="28"/>
          <w:szCs w:val="28"/>
        </w:rPr>
        <w:t xml:space="preserve">   На территории Синегорского сельского поселения осуществляют свою деятельность:</w:t>
      </w:r>
    </w:p>
    <w:p w:rsidR="002D2668" w:rsidRPr="00AD68C6" w:rsidRDefault="002D2668" w:rsidP="00AD68C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8C6">
        <w:rPr>
          <w:rFonts w:ascii="Times New Roman" w:hAnsi="Times New Roman" w:cs="Times New Roman"/>
          <w:iCs/>
          <w:sz w:val="28"/>
          <w:szCs w:val="28"/>
        </w:rPr>
        <w:t xml:space="preserve">2 отделения социального обслуживания на дому и 2 </w:t>
      </w:r>
      <w:proofErr w:type="gramStart"/>
      <w:r w:rsidRPr="00AD68C6">
        <w:rPr>
          <w:rFonts w:ascii="Times New Roman" w:hAnsi="Times New Roman" w:cs="Times New Roman"/>
          <w:iCs/>
          <w:sz w:val="28"/>
          <w:szCs w:val="28"/>
        </w:rPr>
        <w:t>специализированных</w:t>
      </w:r>
      <w:proofErr w:type="gramEnd"/>
      <w:r w:rsidRPr="00AD68C6">
        <w:rPr>
          <w:rFonts w:ascii="Times New Roman" w:hAnsi="Times New Roman" w:cs="Times New Roman"/>
          <w:iCs/>
          <w:sz w:val="28"/>
          <w:szCs w:val="28"/>
        </w:rPr>
        <w:t xml:space="preserve"> отделения социально-медицинского обслуживания на дому.</w:t>
      </w:r>
      <w:r w:rsidR="00571484" w:rsidRPr="00AD68C6">
        <w:rPr>
          <w:rFonts w:ascii="Times New Roman" w:hAnsi="Times New Roman" w:cs="Times New Roman"/>
          <w:iCs/>
          <w:sz w:val="28"/>
          <w:szCs w:val="28"/>
        </w:rPr>
        <w:t xml:space="preserve"> Свою работу они выполняют в полном объеме. Визитами внимания охвачено более 300 человек. В проекте демография приняли участие 78 человек. Компьютерную грамотность за 2019 год освоили 7 пожилых граждан, на 2 человека больше прошлого года. В том числе 1 инвалид. </w:t>
      </w:r>
    </w:p>
    <w:p w:rsidR="005555BB" w:rsidRPr="00AD68C6" w:rsidRDefault="002D2668" w:rsidP="00AD68C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8C6">
        <w:rPr>
          <w:rFonts w:ascii="Times New Roman" w:hAnsi="Times New Roman" w:cs="Times New Roman"/>
          <w:iCs/>
          <w:sz w:val="28"/>
          <w:szCs w:val="28"/>
        </w:rPr>
        <w:t xml:space="preserve">   На момент подготовки информации вопросов по социальному обслуживанию, обращений от жителей Синегорского сельского поселения не поступало. </w:t>
      </w:r>
      <w:proofErr w:type="gramStart"/>
      <w:r w:rsidRPr="00AD68C6">
        <w:rPr>
          <w:rFonts w:ascii="Times New Roman" w:hAnsi="Times New Roman" w:cs="Times New Roman"/>
          <w:iCs/>
          <w:sz w:val="28"/>
          <w:szCs w:val="28"/>
        </w:rPr>
        <w:t>Пользуясь</w:t>
      </w:r>
      <w:proofErr w:type="gramEnd"/>
      <w:r w:rsidRPr="00AD68C6">
        <w:rPr>
          <w:rFonts w:ascii="Times New Roman" w:hAnsi="Times New Roman" w:cs="Times New Roman"/>
          <w:iCs/>
          <w:sz w:val="28"/>
          <w:szCs w:val="28"/>
        </w:rPr>
        <w:t xml:space="preserve"> случаем, хочу поблагодарить руководителей и работников ЦСО ЗА ИХ ОТЗЫВЧИВОСТЬ И ОГРОМНУЮ ПОМОЩЬ В БЛАГОУСТРОЙСТВЕ ТЕРРИТОРИИ ПОСЕЛЕНИЯ.</w:t>
      </w:r>
    </w:p>
    <w:p w:rsidR="005555BB" w:rsidRPr="00AD68C6" w:rsidRDefault="005555BB" w:rsidP="00AD68C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555BB" w:rsidRPr="00AD68C6" w:rsidRDefault="005555BB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Управлением социальной защиты населения жителям Синегорского поселения предоставлены различные виды адресной социальной помощи на сумму </w:t>
      </w:r>
      <w:r w:rsidR="001D0240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</w:t>
      </w:r>
      <w:r w:rsidR="001D0240" w:rsidRPr="00AD6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1,5</w:t>
      </w:r>
      <w:r w:rsidRPr="00AD6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D6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млн</w:t>
      </w:r>
      <w:proofErr w:type="spellEnd"/>
      <w:proofErr w:type="gramEnd"/>
      <w:r w:rsidRPr="00AD6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рублей;</w:t>
      </w:r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пособий на детей- </w:t>
      </w:r>
      <w:r w:rsidR="001D0240" w:rsidRPr="00AD6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14,5</w:t>
      </w:r>
      <w:r w:rsidRPr="00AD6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млн.рублей </w:t>
      </w:r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 меры социальной поддержки льготных категорий граждан на </w:t>
      </w:r>
      <w:r w:rsidR="001D0240" w:rsidRPr="00AD6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сумму19,3</w:t>
      </w:r>
      <w:r w:rsidRPr="00AD6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млн.руб</w:t>
      </w:r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.; и </w:t>
      </w:r>
      <w:r w:rsidR="001D0240" w:rsidRPr="00AD6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3,0</w:t>
      </w:r>
      <w:r w:rsidRPr="00AD6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млн.руб</w:t>
      </w:r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виде субсидий на оплату ЖКХ услуг. </w:t>
      </w:r>
    </w:p>
    <w:p w:rsidR="002D2668" w:rsidRPr="00AD68C6" w:rsidRDefault="002D266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8C6">
        <w:rPr>
          <w:rFonts w:ascii="Times New Roman" w:hAnsi="Times New Roman" w:cs="Times New Roman"/>
          <w:b/>
          <w:sz w:val="28"/>
          <w:szCs w:val="28"/>
          <w:u w:val="single"/>
        </w:rPr>
        <w:t>КУЛЬТУРА</w:t>
      </w:r>
    </w:p>
    <w:p w:rsidR="00F24805" w:rsidRPr="00AD68C6" w:rsidRDefault="00F24805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4805" w:rsidRPr="00AD68C6" w:rsidRDefault="00F24805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Pr="00AD68C6">
        <w:rPr>
          <w:rFonts w:ascii="Times New Roman" w:hAnsi="Times New Roman" w:cs="Times New Roman"/>
          <w:sz w:val="28"/>
          <w:szCs w:val="28"/>
        </w:rPr>
        <w:t xml:space="preserve">  Всего работников  МБУК </w:t>
      </w:r>
      <w:proofErr w:type="spellStart"/>
      <w:r w:rsidRPr="00AD68C6">
        <w:rPr>
          <w:rFonts w:ascii="Times New Roman" w:hAnsi="Times New Roman" w:cs="Times New Roman"/>
          <w:sz w:val="28"/>
          <w:szCs w:val="28"/>
        </w:rPr>
        <w:t>Синегорская</w:t>
      </w:r>
      <w:proofErr w:type="spellEnd"/>
      <w:r w:rsidRPr="00AD68C6">
        <w:rPr>
          <w:rFonts w:ascii="Times New Roman" w:hAnsi="Times New Roman" w:cs="Times New Roman"/>
          <w:sz w:val="28"/>
          <w:szCs w:val="28"/>
        </w:rPr>
        <w:t xml:space="preserve"> КС -17. Количество клубных формирований- 42, в них участников-795.</w:t>
      </w:r>
    </w:p>
    <w:p w:rsidR="00F24805" w:rsidRPr="00AD68C6" w:rsidRDefault="00F24805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8C6">
        <w:rPr>
          <w:rFonts w:ascii="Times New Roman" w:hAnsi="Times New Roman" w:cs="Times New Roman"/>
          <w:sz w:val="28"/>
          <w:szCs w:val="28"/>
        </w:rPr>
        <w:t xml:space="preserve">        За отчетный период кл</w:t>
      </w:r>
      <w:r w:rsidR="00D47168" w:rsidRPr="00AD68C6">
        <w:rPr>
          <w:rFonts w:ascii="Times New Roman" w:hAnsi="Times New Roman" w:cs="Times New Roman"/>
          <w:sz w:val="28"/>
          <w:szCs w:val="28"/>
        </w:rPr>
        <w:t>убными работниками  проведено 15</w:t>
      </w:r>
      <w:r w:rsidRPr="00AD68C6">
        <w:rPr>
          <w:rFonts w:ascii="Times New Roman" w:hAnsi="Times New Roman" w:cs="Times New Roman"/>
          <w:sz w:val="28"/>
          <w:szCs w:val="28"/>
        </w:rPr>
        <w:t>7 мероприятий</w:t>
      </w:r>
    </w:p>
    <w:p w:rsidR="005555BB" w:rsidRPr="00AD68C6" w:rsidRDefault="00F24805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 xml:space="preserve">     Коллективы самодеятельного народного творчества принимали участие в различных фестивалях</w:t>
      </w:r>
      <w:proofErr w:type="gramStart"/>
      <w:r w:rsidRPr="00AD68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68C6">
        <w:rPr>
          <w:rFonts w:ascii="Times New Roman" w:hAnsi="Times New Roman" w:cs="Times New Roman"/>
          <w:sz w:val="28"/>
          <w:szCs w:val="28"/>
        </w:rPr>
        <w:t xml:space="preserve">  где получили  дипломы, подарки и денежную премию .  </w:t>
      </w:r>
    </w:p>
    <w:p w:rsidR="00DE7113" w:rsidRPr="00AD68C6" w:rsidRDefault="00DE7113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4F58" w:rsidRPr="00AD68C6" w:rsidRDefault="004F4F5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>Завершая свой доклад конечно надо принять то,</w:t>
      </w:r>
      <w:r w:rsidR="00EF67E9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администрацией поселения не все выполнено как хотелось бы, </w:t>
      </w:r>
      <w:r w:rsidR="005C432E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остается еще ряд нерешенных  проблем, для решения которых</w:t>
      </w:r>
      <w:r w:rsidR="00824C14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требуются дополнительные денежные средства, но </w:t>
      </w:r>
      <w:r w:rsidR="00EF177E"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постараемся приложить все свои силы для выполнения поставленных перед нами задач.</w:t>
      </w:r>
    </w:p>
    <w:p w:rsidR="00EF177E" w:rsidRPr="00AD68C6" w:rsidRDefault="00D4716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8C6">
        <w:rPr>
          <w:rFonts w:ascii="Times New Roman" w:hAnsi="Times New Roman" w:cs="Times New Roman"/>
          <w:sz w:val="28"/>
          <w:szCs w:val="28"/>
        </w:rPr>
        <w:t>Хочу</w:t>
      </w:r>
      <w:r w:rsidR="00D81564" w:rsidRPr="00AD68C6">
        <w:rPr>
          <w:rFonts w:ascii="Times New Roman" w:hAnsi="Times New Roman" w:cs="Times New Roman"/>
          <w:sz w:val="28"/>
          <w:szCs w:val="28"/>
        </w:rPr>
        <w:t xml:space="preserve"> сказать большое спасибо Губернатору </w:t>
      </w:r>
      <w:proofErr w:type="spellStart"/>
      <w:r w:rsidR="00D81564" w:rsidRPr="00AD68C6">
        <w:rPr>
          <w:rFonts w:ascii="Times New Roman" w:hAnsi="Times New Roman" w:cs="Times New Roman"/>
          <w:sz w:val="28"/>
          <w:szCs w:val="28"/>
        </w:rPr>
        <w:t>Голубеву</w:t>
      </w:r>
      <w:proofErr w:type="spellEnd"/>
      <w:r w:rsidR="00D81564" w:rsidRPr="00AD68C6">
        <w:rPr>
          <w:rFonts w:ascii="Times New Roman" w:hAnsi="Times New Roman" w:cs="Times New Roman"/>
          <w:sz w:val="28"/>
          <w:szCs w:val="28"/>
        </w:rPr>
        <w:t xml:space="preserve"> Василию Юрьевичу, Главе нашего района Мельниковой Ольге Александровне, за поддержку, которую они оказывают нашему поселению </w:t>
      </w:r>
      <w:proofErr w:type="gramStart"/>
      <w:r w:rsidR="00D81564" w:rsidRPr="00AD68C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81564" w:rsidRPr="00AD68C6">
        <w:rPr>
          <w:rFonts w:ascii="Times New Roman" w:hAnsi="Times New Roman" w:cs="Times New Roman"/>
          <w:sz w:val="28"/>
          <w:szCs w:val="28"/>
        </w:rPr>
        <w:t xml:space="preserve"> конечно же всем жителям нашего поселения за ваше понимание, за ваши советы, которые так порой необходимы и нужны нам, спасибо за то, что вы не остаетесь равнодушными и безразличными, помогаете решать наши общие проблемы, вносите свои предложения и коррективы. Хочу пожелать всем Вам крепкого здоровья, семейного благополучия, чистого светлого неба над головой и просто человеческого счастья!</w:t>
      </w:r>
    </w:p>
    <w:p w:rsidR="002D2668" w:rsidRPr="00AD68C6" w:rsidRDefault="002D266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668" w:rsidRPr="00AD68C6" w:rsidRDefault="002D266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Спасибо за внимание.   Доклад окончен. </w:t>
      </w:r>
    </w:p>
    <w:p w:rsidR="002D2668" w:rsidRPr="00AD68C6" w:rsidRDefault="002D266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668" w:rsidRPr="00AD68C6" w:rsidRDefault="002D266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668" w:rsidRPr="00AD68C6" w:rsidRDefault="002D2668" w:rsidP="00AD6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774EF" w:rsidRPr="00AD68C6" w:rsidRDefault="009774EF" w:rsidP="00AD68C6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774EF" w:rsidRPr="00AD68C6" w:rsidSect="00CA23F3">
      <w:pgSz w:w="11906" w:h="16838"/>
      <w:pgMar w:top="284" w:right="851" w:bottom="992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A3D0A"/>
    <w:multiLevelType w:val="hybridMultilevel"/>
    <w:tmpl w:val="86945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2D2668"/>
    <w:rsid w:val="0004377A"/>
    <w:rsid w:val="00055C69"/>
    <w:rsid w:val="00083934"/>
    <w:rsid w:val="000B5793"/>
    <w:rsid w:val="00103B4A"/>
    <w:rsid w:val="00131F3A"/>
    <w:rsid w:val="001D0240"/>
    <w:rsid w:val="001D083C"/>
    <w:rsid w:val="001E2615"/>
    <w:rsid w:val="00267371"/>
    <w:rsid w:val="002802C8"/>
    <w:rsid w:val="002B360B"/>
    <w:rsid w:val="002B46DD"/>
    <w:rsid w:val="002D2668"/>
    <w:rsid w:val="00311D13"/>
    <w:rsid w:val="00324F9C"/>
    <w:rsid w:val="003270F2"/>
    <w:rsid w:val="003416E6"/>
    <w:rsid w:val="00355F75"/>
    <w:rsid w:val="00370ADB"/>
    <w:rsid w:val="003D5A97"/>
    <w:rsid w:val="003E099C"/>
    <w:rsid w:val="003F3632"/>
    <w:rsid w:val="003F65FB"/>
    <w:rsid w:val="00411C0F"/>
    <w:rsid w:val="004411EA"/>
    <w:rsid w:val="004B696A"/>
    <w:rsid w:val="004F4F58"/>
    <w:rsid w:val="00551F6E"/>
    <w:rsid w:val="005555BB"/>
    <w:rsid w:val="00571484"/>
    <w:rsid w:val="00591DAE"/>
    <w:rsid w:val="005C432E"/>
    <w:rsid w:val="006069B3"/>
    <w:rsid w:val="00606B47"/>
    <w:rsid w:val="006512AC"/>
    <w:rsid w:val="006533CF"/>
    <w:rsid w:val="00656AE9"/>
    <w:rsid w:val="006726F8"/>
    <w:rsid w:val="00682625"/>
    <w:rsid w:val="00682B53"/>
    <w:rsid w:val="00725CC0"/>
    <w:rsid w:val="00744554"/>
    <w:rsid w:val="00764D18"/>
    <w:rsid w:val="007960DF"/>
    <w:rsid w:val="00824C14"/>
    <w:rsid w:val="0087203B"/>
    <w:rsid w:val="00872A29"/>
    <w:rsid w:val="008E354B"/>
    <w:rsid w:val="009463E0"/>
    <w:rsid w:val="009554F2"/>
    <w:rsid w:val="009774EF"/>
    <w:rsid w:val="009D05E9"/>
    <w:rsid w:val="00A069E2"/>
    <w:rsid w:val="00A114FF"/>
    <w:rsid w:val="00A27947"/>
    <w:rsid w:val="00A457C3"/>
    <w:rsid w:val="00AD5CA2"/>
    <w:rsid w:val="00AD68C6"/>
    <w:rsid w:val="00B55CD8"/>
    <w:rsid w:val="00B81948"/>
    <w:rsid w:val="00B844A5"/>
    <w:rsid w:val="00BB3B91"/>
    <w:rsid w:val="00C34B17"/>
    <w:rsid w:val="00C60930"/>
    <w:rsid w:val="00C8576D"/>
    <w:rsid w:val="00CF5DC1"/>
    <w:rsid w:val="00D14D39"/>
    <w:rsid w:val="00D24FD5"/>
    <w:rsid w:val="00D47168"/>
    <w:rsid w:val="00D81564"/>
    <w:rsid w:val="00DE7113"/>
    <w:rsid w:val="00E15B12"/>
    <w:rsid w:val="00E41EA5"/>
    <w:rsid w:val="00E8050F"/>
    <w:rsid w:val="00EF177E"/>
    <w:rsid w:val="00EF67E9"/>
    <w:rsid w:val="00F24805"/>
    <w:rsid w:val="00F73342"/>
    <w:rsid w:val="00F90524"/>
    <w:rsid w:val="00FD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6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2D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style22"/>
    <w:basedOn w:val="a0"/>
    <w:rsid w:val="00E41EA5"/>
  </w:style>
  <w:style w:type="paragraph" w:customStyle="1" w:styleId="style10">
    <w:name w:val="style10"/>
    <w:basedOn w:val="a"/>
    <w:rsid w:val="00E4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3184</Words>
  <Characters>18151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sineg</cp:lastModifiedBy>
  <cp:revision>6</cp:revision>
  <dcterms:created xsi:type="dcterms:W3CDTF">2020-02-14T07:07:00Z</dcterms:created>
  <dcterms:modified xsi:type="dcterms:W3CDTF">2020-02-14T07:10:00Z</dcterms:modified>
</cp:coreProperties>
</file>