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7" o:title=""/>
          </v:shape>
          <o:OLEObject Type="Embed" ProgID="MSPhotoEd.3" ShapeID="_x0000_i1025" DrawAspect="Content" ObjectID="_1761647022" r:id="rId8"/>
        </w:objec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2518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2DB2" w:rsidRPr="004B5316" w:rsidRDefault="00632DB2" w:rsidP="002518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95" w:rsidRDefault="00632DB2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14.11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B35E7C">
        <w:rPr>
          <w:rFonts w:ascii="Times New Roman" w:hAnsi="Times New Roman"/>
          <w:color w:val="000000"/>
          <w:sz w:val="28"/>
          <w:szCs w:val="28"/>
        </w:rPr>
        <w:t>3 №</w:t>
      </w:r>
      <w:r>
        <w:rPr>
          <w:rFonts w:ascii="Times New Roman" w:hAnsi="Times New Roman"/>
          <w:color w:val="000000"/>
          <w:sz w:val="28"/>
          <w:szCs w:val="28"/>
        </w:rPr>
        <w:t xml:space="preserve"> 231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437BB7" w:rsidRPr="004B5316" w:rsidRDefault="004B5316" w:rsidP="004B53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6">
        <w:rPr>
          <w:rFonts w:ascii="Times New Roman" w:eastAsia="Times New Roman" w:hAnsi="Times New Roman"/>
          <w:b/>
          <w:sz w:val="28"/>
          <w:szCs w:val="28"/>
        </w:rPr>
        <w:t>О назначении общественных обсуждений по вопросу рассмотрения проекта постано</w:t>
      </w:r>
      <w:r>
        <w:rPr>
          <w:rFonts w:ascii="Times New Roman" w:eastAsia="Times New Roman" w:hAnsi="Times New Roman"/>
          <w:b/>
          <w:sz w:val="28"/>
          <w:szCs w:val="28"/>
        </w:rPr>
        <w:t>вления Администрации Синегорского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«Об утверждении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Программы профилактики рисков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причинения вреда (ущерба) охра</w:t>
      </w:r>
      <w:r w:rsidR="00B35E7C">
        <w:rPr>
          <w:rFonts w:ascii="Times New Roman" w:eastAsia="Times New Roman" w:hAnsi="Times New Roman"/>
          <w:b/>
          <w:sz w:val="28"/>
          <w:szCs w:val="28"/>
        </w:rPr>
        <w:t>няемым законом ценностям на 2024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Синегорского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поселения»</w:t>
      </w:r>
    </w:p>
    <w:p w:rsidR="003B14F4" w:rsidRPr="00EF4B7B" w:rsidRDefault="004B5316" w:rsidP="00F74A29">
      <w:pPr>
        <w:pStyle w:val="a6"/>
        <w:ind w:firstLine="708"/>
        <w:jc w:val="both"/>
        <w:rPr>
          <w:szCs w:val="28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1E51DA">
        <w:t xml:space="preserve"> </w:t>
      </w:r>
      <w:r w:rsidR="00D46F7B">
        <w:rPr>
          <w:rFonts w:ascii="Times New Roman" w:eastAsia="Times New Roman" w:hAnsi="Times New Roman"/>
          <w:sz w:val="28"/>
          <w:szCs w:val="20"/>
          <w:lang w:eastAsia="zh-CN"/>
        </w:rPr>
        <w:t>с п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остановлением Прав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ительства РФ от 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25.06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.2021г. №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руководствуясь 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>Уставом муниципального образования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proofErr w:type="spellStart"/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Синегорское</w:t>
      </w:r>
      <w:proofErr w:type="spellEnd"/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сельское поселение»,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решением Собрания депутатов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от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26.11.2018 года № 61</w:t>
      </w:r>
      <w:r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«Об утверждении положения о порядке организации и проведения общественных обсуждений на территории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поселения» </w:t>
      </w:r>
      <w:r w:rsidR="003B14F4" w:rsidRPr="00F74A29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  <w:r w:rsidR="005669FB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97A79" w:rsidRPr="00297A79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281346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1. Провести общественные обсуждения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по вопросу рассмотрения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проекта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постановления Администрации Синегорского сельского поселения </w:t>
      </w:r>
      <w:r w:rsidR="00297A79" w:rsidRPr="004B5316">
        <w:rPr>
          <w:rFonts w:ascii="Times New Roman" w:eastAsia="Times New Roman" w:hAnsi="Times New Roman"/>
          <w:b/>
          <w:sz w:val="28"/>
          <w:szCs w:val="28"/>
        </w:rPr>
        <w:t>«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B35E7C">
        <w:rPr>
          <w:rFonts w:ascii="Times New Roman" w:eastAsia="Times New Roman" w:hAnsi="Times New Roman"/>
          <w:sz w:val="28"/>
          <w:szCs w:val="28"/>
        </w:rPr>
        <w:t>няемым законом ценностям на 2024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Синегорского сельского поселения»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(далее – общественные обсуждения, проект).</w:t>
      </w:r>
    </w:p>
    <w:p w:rsidR="00297A79" w:rsidRPr="006C759C" w:rsidRDefault="005C6D41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Утвердить состав рабочей группы по подготовке и проведению общественных обсуждений согласно приложению №1 к настоящему постановлению.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3. Рабочей группе: 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3.1. П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ровести общественные обсуждения в период с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 xml:space="preserve"> 14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 xml:space="preserve"> ноября 2023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до 14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декабря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 xml:space="preserve"> 2023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(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включительно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); 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3.2.</w:t>
      </w:r>
      <w:r w:rsidR="00632DB2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zh-CN"/>
        </w:rPr>
        <w:t>Р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азместить проект</w:t>
      </w:r>
      <w:proofErr w:type="gramEnd"/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Синегорского сельского поселения</w:t>
      </w:r>
      <w:r w:rsidR="00632DB2"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на информац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ионных стендах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>4. Открытие эк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спозиции проекта определить на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01.11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.2023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местом открытия экспозиции пр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оекта определить – актовый зал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, расположенный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</w:t>
      </w:r>
      <w:proofErr w:type="spellEnd"/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район, п. Синегорский, ул. Маяковского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,6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 График работы рабочей группы (консультиров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а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ние посе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>тителей) определить с 14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.11.2023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14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.12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.2023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понедельник - пятница, с  8 часов 00 минут по 16 часов 00 минут, перерыв н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>а обед с 12 часов 00 минут до 12 часов 48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минут, выходные дни суббота, воскресенье.</w:t>
      </w:r>
    </w:p>
    <w:p w:rsidR="00297A79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3F162B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="00632DB2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Срок приема предложений и замечаний по вопросу рассмотрения п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роекта принимаются в период 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>с 14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.2023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>14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.12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.2023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</w:t>
      </w:r>
      <w:proofErr w:type="spellEnd"/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район, п.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Синегорский, ул. Маяковского,6 кабинет № 10, либо по телефону +7(863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-5-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22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19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D618AF" w:rsidRPr="006C759C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6.</w:t>
      </w:r>
      <w:r w:rsidR="00632DB2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Настоящее постановление подлежит официальному опубликованию.</w:t>
      </w:r>
    </w:p>
    <w:p w:rsidR="00297A79" w:rsidRPr="000556E5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97A7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297A79" w:rsidRPr="000556E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297A79" w:rsidRPr="000556E5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196D" w:rsidRPr="00281346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:rsidR="00D50D4C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 </w:t>
      </w:r>
      <w:r w:rsidR="005C6D4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5E7C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="005C6D41">
        <w:rPr>
          <w:rFonts w:ascii="Times New Roman" w:hAnsi="Times New Roman"/>
          <w:color w:val="000000"/>
          <w:sz w:val="28"/>
          <w:szCs w:val="28"/>
        </w:rPr>
        <w:t>А.В.Гвозденко</w:t>
      </w:r>
      <w:proofErr w:type="spellEnd"/>
    </w:p>
    <w:p w:rsidR="00BB398B" w:rsidRDefault="00BB398B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8AF" w:rsidRPr="00C05AF3" w:rsidRDefault="003F162B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2DB2">
        <w:rPr>
          <w:rFonts w:ascii="Times New Roman" w:hAnsi="Times New Roman" w:cs="Times New Roman"/>
          <w:sz w:val="28"/>
          <w:szCs w:val="28"/>
        </w:rPr>
        <w:t>Верно</w:t>
      </w:r>
      <w:r w:rsidR="00D618AF" w:rsidRPr="00C05AF3">
        <w:rPr>
          <w:rFonts w:ascii="Times New Roman" w:hAnsi="Times New Roman" w:cs="Times New Roman"/>
          <w:sz w:val="28"/>
          <w:szCs w:val="28"/>
        </w:rPr>
        <w:t>:</w:t>
      </w:r>
    </w:p>
    <w:p w:rsidR="00D618AF" w:rsidRPr="00C05AF3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 w:rsidRPr="00C05A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05AF3">
        <w:rPr>
          <w:rFonts w:ascii="Times New Roman" w:hAnsi="Times New Roman" w:cs="Times New Roman"/>
          <w:sz w:val="28"/>
          <w:szCs w:val="28"/>
        </w:rPr>
        <w:t xml:space="preserve"> общим и</w:t>
      </w:r>
    </w:p>
    <w:p w:rsidR="00D618AF" w:rsidRPr="00C05AF3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земельно-правовым вопросам: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5E7C">
        <w:rPr>
          <w:rFonts w:ascii="Times New Roman" w:hAnsi="Times New Roman" w:cs="Times New Roman"/>
          <w:sz w:val="28"/>
          <w:szCs w:val="28"/>
        </w:rPr>
        <w:t xml:space="preserve">     </w:t>
      </w:r>
      <w:r w:rsidRPr="00C05AF3">
        <w:rPr>
          <w:rFonts w:ascii="Times New Roman" w:hAnsi="Times New Roman" w:cs="Times New Roman"/>
          <w:sz w:val="28"/>
          <w:szCs w:val="28"/>
        </w:rPr>
        <w:t xml:space="preserve"> С.П. Беседина</w:t>
      </w:r>
    </w:p>
    <w:p w:rsidR="00D618AF" w:rsidRDefault="00D618AF" w:rsidP="00D618AF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3F162B" w:rsidRDefault="00B35E7C" w:rsidP="00632DB2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696A06" w:rsidRDefault="00696A06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96B11" w:rsidRPr="00EA0353" w:rsidRDefault="00C96B11" w:rsidP="00C96B11">
      <w:pPr>
        <w:spacing w:after="0" w:line="240" w:lineRule="auto"/>
        <w:ind w:left="7080"/>
        <w:jc w:val="right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C96B11" w:rsidRPr="00EA0353" w:rsidRDefault="00C96B11" w:rsidP="00C96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 w:rsidRPr="00EA0353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C96B11" w:rsidRPr="00EA0353" w:rsidRDefault="00C96B11" w:rsidP="00C96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Синегорского сельского поселения </w:t>
      </w:r>
      <w:r w:rsidRPr="00EA035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32DB2">
        <w:rPr>
          <w:rFonts w:ascii="Times New Roman" w:eastAsia="Times New Roman" w:hAnsi="Times New Roman"/>
          <w:sz w:val="28"/>
          <w:szCs w:val="28"/>
        </w:rPr>
        <w:t>14.11.2023 № 231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96B11" w:rsidRPr="00EA0353" w:rsidRDefault="00C96B11" w:rsidP="00C96B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Состав рабочей группы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 xml:space="preserve">по подготовке и проведению общественных обсуждений 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3512"/>
        <w:gridCol w:w="6271"/>
      </w:tblGrid>
      <w:tr w:rsidR="00C96B11" w:rsidRPr="00EA0353" w:rsidTr="008624DF">
        <w:trPr>
          <w:trHeight w:val="825"/>
        </w:trPr>
        <w:tc>
          <w:tcPr>
            <w:tcW w:w="3512" w:type="dxa"/>
          </w:tcPr>
          <w:p w:rsidR="00C96B11" w:rsidRDefault="00C96B11" w:rsidP="008624DF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Гвозденко Александр</w:t>
            </w:r>
          </w:p>
          <w:p w:rsidR="00C96B11" w:rsidRPr="00EA0353" w:rsidRDefault="00C96B11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Владимирович</w:t>
            </w:r>
          </w:p>
        </w:tc>
        <w:tc>
          <w:tcPr>
            <w:tcW w:w="6271" w:type="dxa"/>
          </w:tcPr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глава</w:t>
            </w:r>
            <w:r w:rsidRPr="00EA03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Синегорского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 председатель рабочей  группы;</w:t>
            </w:r>
          </w:p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EA0353" w:rsidTr="008624DF">
        <w:trPr>
          <w:trHeight w:val="975"/>
        </w:trPr>
        <w:tc>
          <w:tcPr>
            <w:tcW w:w="3512" w:type="dxa"/>
          </w:tcPr>
          <w:p w:rsidR="00C96B11" w:rsidRDefault="00B35E7C" w:rsidP="008624DF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Татьяна</w:t>
            </w:r>
          </w:p>
          <w:p w:rsidR="00B35E7C" w:rsidRPr="00EA0353" w:rsidRDefault="00B35E7C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Анатольевна</w:t>
            </w:r>
          </w:p>
        </w:tc>
        <w:tc>
          <w:tcPr>
            <w:tcW w:w="6271" w:type="dxa"/>
          </w:tcPr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Заведующий сектором муниципального хозяйства Администрации Синегорского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     заместитель председателя рабочей группы;</w:t>
            </w:r>
          </w:p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540"/>
        </w:trPr>
        <w:tc>
          <w:tcPr>
            <w:tcW w:w="3512" w:type="dxa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6271" w:type="dxa"/>
          </w:tcPr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 Ведущий специалист сектора муниципального хозяйства Администрации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поселения, секретарь рабочей группы.</w:t>
            </w:r>
          </w:p>
        </w:tc>
      </w:tr>
      <w:tr w:rsidR="00C96B11" w:rsidRPr="00A61249" w:rsidTr="008624DF">
        <w:trPr>
          <w:trHeight w:val="80"/>
        </w:trPr>
        <w:tc>
          <w:tcPr>
            <w:tcW w:w="9783" w:type="dxa"/>
            <w:gridSpan w:val="2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</w:p>
          <w:p w:rsidR="00C96B11" w:rsidRPr="00A61249" w:rsidRDefault="00C96B11" w:rsidP="008624D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>Члены рабочей группы:</w:t>
            </w:r>
          </w:p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555"/>
        </w:trPr>
        <w:tc>
          <w:tcPr>
            <w:tcW w:w="3512" w:type="dxa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271" w:type="dxa"/>
          </w:tcPr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специалист 1 категории сектора муниципального хозяйства Администрации </w:t>
            </w:r>
            <w:r w:rsidR="00F72970"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80"/>
        </w:trPr>
        <w:tc>
          <w:tcPr>
            <w:tcW w:w="3512" w:type="dxa"/>
          </w:tcPr>
          <w:p w:rsidR="00C96B11" w:rsidRPr="00A61249" w:rsidRDefault="00F72970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Алевтина Петровна</w:t>
            </w:r>
          </w:p>
        </w:tc>
        <w:tc>
          <w:tcPr>
            <w:tcW w:w="6271" w:type="dxa"/>
          </w:tcPr>
          <w:p w:rsidR="00F72970" w:rsidRPr="00C05AF3" w:rsidRDefault="00C96B11" w:rsidP="00F7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D618AF">
              <w:rPr>
                <w:rFonts w:ascii="Times New Roman" w:eastAsia="Courier New" w:hAnsi="Times New Roman" w:cs="Times New Roman"/>
                <w:sz w:val="28"/>
                <w:szCs w:val="28"/>
              </w:rPr>
              <w:t>специалист 1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категории</w:t>
            </w:r>
            <w:r w:rsidR="00F7297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сектора</w:t>
            </w:r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 xml:space="preserve"> общим и</w:t>
            </w:r>
          </w:p>
          <w:p w:rsidR="00F72970" w:rsidRDefault="00F72970" w:rsidP="00F7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земельно-правовым вопросам</w:t>
            </w:r>
          </w:p>
          <w:p w:rsidR="00C96B11" w:rsidRPr="00A61249" w:rsidRDefault="00F72970" w:rsidP="00F7297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B11"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="00C96B11"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:rsidR="00A628EB" w:rsidRPr="00C05AF3" w:rsidRDefault="00A628EB" w:rsidP="00A6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05AF3">
        <w:rPr>
          <w:rFonts w:ascii="Times New Roman" w:hAnsi="Times New Roman" w:cs="Times New Roman"/>
          <w:sz w:val="28"/>
          <w:szCs w:val="28"/>
        </w:rPr>
        <w:t>аведующий сектором по общим и</w:t>
      </w:r>
    </w:p>
    <w:p w:rsidR="00C96B11" w:rsidRPr="00CD4292" w:rsidRDefault="00A628EB" w:rsidP="00A628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земельно-правовым вопросам: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970">
        <w:rPr>
          <w:rFonts w:ascii="Times New Roman" w:eastAsia="Times New Roman" w:hAnsi="Times New Roman" w:cs="Times New Roman"/>
          <w:sz w:val="28"/>
          <w:szCs w:val="28"/>
          <w:lang w:eastAsia="ar-SA"/>
        </w:rPr>
        <w:t>С.П.Беседина</w:t>
      </w:r>
    </w:p>
    <w:p w:rsidR="00C96B11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:rsidR="00C96B11" w:rsidRPr="00EA0353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3F16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763"/>
    <w:rsid w:val="0002308B"/>
    <w:rsid w:val="000D0DCA"/>
    <w:rsid w:val="000D71DC"/>
    <w:rsid w:val="0010068B"/>
    <w:rsid w:val="00171C9D"/>
    <w:rsid w:val="00214CC7"/>
    <w:rsid w:val="0021654D"/>
    <w:rsid w:val="00240495"/>
    <w:rsid w:val="00251800"/>
    <w:rsid w:val="00281346"/>
    <w:rsid w:val="0029724E"/>
    <w:rsid w:val="00297A79"/>
    <w:rsid w:val="002B65DF"/>
    <w:rsid w:val="00305DED"/>
    <w:rsid w:val="003B14F4"/>
    <w:rsid w:val="003E5727"/>
    <w:rsid w:val="003F162B"/>
    <w:rsid w:val="003F5B48"/>
    <w:rsid w:val="00411527"/>
    <w:rsid w:val="004242E6"/>
    <w:rsid w:val="00434ACE"/>
    <w:rsid w:val="00437BB7"/>
    <w:rsid w:val="00456F2B"/>
    <w:rsid w:val="00466615"/>
    <w:rsid w:val="00477BCD"/>
    <w:rsid w:val="004B5316"/>
    <w:rsid w:val="004D420C"/>
    <w:rsid w:val="005152BA"/>
    <w:rsid w:val="005669FB"/>
    <w:rsid w:val="0057626D"/>
    <w:rsid w:val="005819BC"/>
    <w:rsid w:val="005C25D2"/>
    <w:rsid w:val="005C6D41"/>
    <w:rsid w:val="005D7224"/>
    <w:rsid w:val="00601EA5"/>
    <w:rsid w:val="00632DB2"/>
    <w:rsid w:val="006603DC"/>
    <w:rsid w:val="00696A06"/>
    <w:rsid w:val="006D6FDE"/>
    <w:rsid w:val="00726DCB"/>
    <w:rsid w:val="00763EAC"/>
    <w:rsid w:val="007A385E"/>
    <w:rsid w:val="00892477"/>
    <w:rsid w:val="008A263D"/>
    <w:rsid w:val="008D2C16"/>
    <w:rsid w:val="008E2D12"/>
    <w:rsid w:val="0092640C"/>
    <w:rsid w:val="00996764"/>
    <w:rsid w:val="009B4E75"/>
    <w:rsid w:val="009C1F7A"/>
    <w:rsid w:val="009C7BA0"/>
    <w:rsid w:val="00A01139"/>
    <w:rsid w:val="00A31A15"/>
    <w:rsid w:val="00A56406"/>
    <w:rsid w:val="00A628EB"/>
    <w:rsid w:val="00AB5976"/>
    <w:rsid w:val="00B346CA"/>
    <w:rsid w:val="00B35E7C"/>
    <w:rsid w:val="00B37583"/>
    <w:rsid w:val="00B9284C"/>
    <w:rsid w:val="00BB398B"/>
    <w:rsid w:val="00BE5C3D"/>
    <w:rsid w:val="00C0541C"/>
    <w:rsid w:val="00C239E4"/>
    <w:rsid w:val="00C244CD"/>
    <w:rsid w:val="00C36450"/>
    <w:rsid w:val="00C96B11"/>
    <w:rsid w:val="00CA2295"/>
    <w:rsid w:val="00CD0D6A"/>
    <w:rsid w:val="00CE592C"/>
    <w:rsid w:val="00D43AE7"/>
    <w:rsid w:val="00D46F7B"/>
    <w:rsid w:val="00D50D4C"/>
    <w:rsid w:val="00D606F1"/>
    <w:rsid w:val="00D618AF"/>
    <w:rsid w:val="00D96763"/>
    <w:rsid w:val="00E216B0"/>
    <w:rsid w:val="00E8196D"/>
    <w:rsid w:val="00F26FA3"/>
    <w:rsid w:val="00F72970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  <w:style w:type="paragraph" w:customStyle="1" w:styleId="210">
    <w:name w:val="Основной текст 21"/>
    <w:basedOn w:val="a"/>
    <w:rsid w:val="003F16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0DB2-A8E6-4F28-A0E4-42DE0737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17</cp:revision>
  <cp:lastPrinted>2023-11-14T12:13:00Z</cp:lastPrinted>
  <dcterms:created xsi:type="dcterms:W3CDTF">2022-06-01T08:19:00Z</dcterms:created>
  <dcterms:modified xsi:type="dcterms:W3CDTF">2023-11-16T10:37:00Z</dcterms:modified>
</cp:coreProperties>
</file>