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8CA" w:rsidRDefault="00887A0C" w:rsidP="008A28CA">
      <w:pPr>
        <w:spacing w:before="120"/>
        <w:jc w:val="center"/>
        <w:rPr>
          <w:b/>
          <w:bCs/>
        </w:rPr>
      </w:pPr>
      <w:r>
        <w:rPr>
          <w:noProof/>
        </w:rPr>
        <w:drawing>
          <wp:inline distT="0" distB="0" distL="0" distR="0">
            <wp:extent cx="55245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8A28CA" w:rsidRPr="008A28CA" w:rsidRDefault="008A28CA" w:rsidP="008A28CA">
      <w:pPr>
        <w:pStyle w:val="2"/>
        <w:ind w:left="0"/>
        <w:jc w:val="center"/>
        <w:rPr>
          <w:szCs w:val="28"/>
        </w:rPr>
      </w:pPr>
      <w:r w:rsidRPr="008A28CA">
        <w:rPr>
          <w:szCs w:val="28"/>
        </w:rPr>
        <w:t>РОССИЙСКАЯ  ФЕДЕРАЦИЯ</w:t>
      </w:r>
    </w:p>
    <w:p w:rsidR="008A28CA" w:rsidRPr="008A28CA" w:rsidRDefault="008A28CA" w:rsidP="008A28CA">
      <w:pPr>
        <w:pStyle w:val="2"/>
        <w:ind w:left="0"/>
        <w:jc w:val="center"/>
        <w:rPr>
          <w:szCs w:val="28"/>
        </w:rPr>
      </w:pPr>
      <w:r w:rsidRPr="008A28CA">
        <w:rPr>
          <w:szCs w:val="28"/>
        </w:rPr>
        <w:t>РОСТОВСКАЯ ОБЛАСТЬ</w:t>
      </w:r>
    </w:p>
    <w:p w:rsidR="008A28CA" w:rsidRPr="008A28CA" w:rsidRDefault="008A28CA" w:rsidP="008A28CA">
      <w:pPr>
        <w:pStyle w:val="2"/>
        <w:ind w:left="0"/>
        <w:jc w:val="center"/>
        <w:rPr>
          <w:szCs w:val="28"/>
        </w:rPr>
      </w:pPr>
      <w:r w:rsidRPr="008A28CA">
        <w:rPr>
          <w:szCs w:val="28"/>
        </w:rPr>
        <w:t xml:space="preserve">МУНИЦИПАЛЬНОЕ ОБРАЗОВАНИЕ </w:t>
      </w:r>
    </w:p>
    <w:p w:rsidR="008A28CA" w:rsidRPr="008A28CA" w:rsidRDefault="008A28CA" w:rsidP="008A28CA">
      <w:pPr>
        <w:pStyle w:val="2"/>
        <w:ind w:left="0"/>
        <w:jc w:val="center"/>
        <w:rPr>
          <w:szCs w:val="28"/>
        </w:rPr>
      </w:pPr>
      <w:r w:rsidRPr="008A28CA">
        <w:rPr>
          <w:szCs w:val="28"/>
        </w:rPr>
        <w:t>«СИНЕГОРСКОЕ СЕЛЬСКОЕ ПОСЕЛЕНИЕ»</w:t>
      </w:r>
    </w:p>
    <w:p w:rsidR="008A28CA" w:rsidRPr="008A28CA" w:rsidRDefault="008A28CA" w:rsidP="008A28CA">
      <w:pPr>
        <w:pStyle w:val="2"/>
        <w:ind w:left="0"/>
        <w:jc w:val="center"/>
        <w:rPr>
          <w:szCs w:val="28"/>
        </w:rPr>
      </w:pPr>
      <w:r w:rsidRPr="008A28CA">
        <w:rPr>
          <w:szCs w:val="28"/>
        </w:rPr>
        <w:t>АДМИНИСТРАЦИЯ СИНЕГОРСКОГО СЕЛЬСКОГО ПОСЕЛЕНИЯ</w:t>
      </w:r>
    </w:p>
    <w:p w:rsidR="008A28CA" w:rsidRPr="00D731C7" w:rsidRDefault="008A28CA" w:rsidP="008A28CA">
      <w:pPr>
        <w:spacing w:before="120"/>
        <w:jc w:val="center"/>
        <w:rPr>
          <w:b/>
          <w:sz w:val="28"/>
          <w:szCs w:val="28"/>
        </w:rPr>
      </w:pPr>
      <w:r w:rsidRPr="00D731C7">
        <w:rPr>
          <w:b/>
          <w:sz w:val="28"/>
          <w:szCs w:val="28"/>
        </w:rPr>
        <w:t>ПОСТАНОВЛЕНИЕ</w:t>
      </w:r>
    </w:p>
    <w:p w:rsidR="00CD3C06" w:rsidRDefault="007A1FB2" w:rsidP="00CD3C06">
      <w:pPr>
        <w:spacing w:before="120"/>
        <w:jc w:val="center"/>
        <w:rPr>
          <w:sz w:val="28"/>
        </w:rPr>
      </w:pPr>
      <w:r>
        <w:rPr>
          <w:sz w:val="28"/>
        </w:rPr>
        <w:t>от 25.07</w:t>
      </w:r>
      <w:r w:rsidR="00CD3C06">
        <w:rPr>
          <w:sz w:val="28"/>
        </w:rPr>
        <w:t>.202</w:t>
      </w:r>
      <w:r w:rsidR="007C4D2C">
        <w:rPr>
          <w:sz w:val="28"/>
        </w:rPr>
        <w:t>3</w:t>
      </w:r>
      <w:r w:rsidR="00CD3C06">
        <w:rPr>
          <w:sz w:val="28"/>
        </w:rPr>
        <w:tab/>
        <w:t xml:space="preserve">   № </w:t>
      </w:r>
      <w:r>
        <w:rPr>
          <w:sz w:val="28"/>
        </w:rPr>
        <w:t>149</w:t>
      </w:r>
    </w:p>
    <w:p w:rsidR="008A28CA" w:rsidRPr="00C96E82" w:rsidRDefault="008A28CA" w:rsidP="008A28CA">
      <w:pPr>
        <w:spacing w:before="120"/>
        <w:jc w:val="center"/>
        <w:rPr>
          <w:sz w:val="28"/>
        </w:rPr>
      </w:pPr>
      <w:r>
        <w:rPr>
          <w:sz w:val="28"/>
        </w:rPr>
        <w:t>п. Синегорский</w:t>
      </w:r>
    </w:p>
    <w:p w:rsidR="008A28CA" w:rsidRPr="00353AE7" w:rsidRDefault="008A28CA" w:rsidP="008A28CA">
      <w:pPr>
        <w:pStyle w:val="ConsNonformat"/>
        <w:widowControl/>
        <w:ind w:right="0"/>
        <w:rPr>
          <w:rFonts w:ascii="Times New Roman" w:hAnsi="Times New Roman" w:cs="Times New Roman"/>
          <w:sz w:val="28"/>
          <w:szCs w:val="28"/>
        </w:rPr>
      </w:pPr>
    </w:p>
    <w:p w:rsidR="008A28CA" w:rsidRPr="005D22D9" w:rsidRDefault="008A28CA" w:rsidP="008A28CA">
      <w:pPr>
        <w:pStyle w:val="ConsNonformat"/>
        <w:ind w:right="0"/>
        <w:jc w:val="center"/>
        <w:rPr>
          <w:rFonts w:ascii="Times New Roman" w:hAnsi="Times New Roman" w:cs="Times New Roman"/>
          <w:b/>
          <w:bCs/>
          <w:sz w:val="28"/>
          <w:szCs w:val="28"/>
        </w:rPr>
      </w:pPr>
      <w:r w:rsidRPr="005D22D9">
        <w:rPr>
          <w:rFonts w:ascii="Times New Roman" w:hAnsi="Times New Roman" w:cs="Times New Roman"/>
          <w:b/>
          <w:bCs/>
          <w:sz w:val="28"/>
          <w:szCs w:val="28"/>
        </w:rPr>
        <w:t>Об утверждении отчета об исполнении плана реализации</w:t>
      </w:r>
    </w:p>
    <w:p w:rsidR="008A28CA" w:rsidRPr="005D22D9" w:rsidRDefault="008A28CA" w:rsidP="008A28CA">
      <w:pPr>
        <w:pStyle w:val="ConsNonformat"/>
        <w:ind w:right="0"/>
        <w:jc w:val="center"/>
        <w:rPr>
          <w:rFonts w:ascii="Times New Roman" w:hAnsi="Times New Roman" w:cs="Times New Roman"/>
          <w:b/>
          <w:bCs/>
          <w:sz w:val="28"/>
          <w:szCs w:val="28"/>
        </w:rPr>
      </w:pPr>
      <w:r w:rsidRPr="005D22D9">
        <w:rPr>
          <w:rFonts w:ascii="Times New Roman" w:hAnsi="Times New Roman" w:cs="Times New Roman"/>
          <w:b/>
          <w:bCs/>
          <w:sz w:val="28"/>
          <w:szCs w:val="28"/>
        </w:rPr>
        <w:t>муниципальной программы Синегорского сельского поселения</w:t>
      </w:r>
    </w:p>
    <w:p w:rsidR="008A28CA" w:rsidRPr="005D22D9" w:rsidRDefault="008A28CA" w:rsidP="008A28CA">
      <w:pPr>
        <w:pStyle w:val="ConsNonformat"/>
        <w:ind w:right="0"/>
        <w:jc w:val="center"/>
        <w:rPr>
          <w:rFonts w:ascii="Times New Roman" w:hAnsi="Times New Roman" w:cs="Times New Roman"/>
          <w:b/>
          <w:bCs/>
          <w:sz w:val="28"/>
          <w:szCs w:val="28"/>
        </w:rPr>
      </w:pPr>
      <w:r w:rsidRPr="005D22D9">
        <w:rPr>
          <w:rFonts w:ascii="Times New Roman" w:hAnsi="Times New Roman" w:cs="Times New Roman"/>
          <w:b/>
          <w:bCs/>
          <w:sz w:val="28"/>
          <w:szCs w:val="28"/>
        </w:rPr>
        <w:t>«Развитие транспортной системы в Синегорском сельском поселении»</w:t>
      </w:r>
    </w:p>
    <w:p w:rsidR="008A28CA" w:rsidRPr="005D22D9" w:rsidRDefault="00AD1F90" w:rsidP="008A28CA">
      <w:pPr>
        <w:pStyle w:val="ConsNonformat"/>
        <w:ind w:right="0"/>
        <w:jc w:val="center"/>
        <w:rPr>
          <w:rFonts w:ascii="Times New Roman" w:hAnsi="Times New Roman" w:cs="Times New Roman"/>
          <w:b/>
          <w:bCs/>
          <w:sz w:val="28"/>
          <w:szCs w:val="28"/>
        </w:rPr>
      </w:pPr>
      <w:r>
        <w:rPr>
          <w:rFonts w:ascii="Times New Roman" w:hAnsi="Times New Roman" w:cs="Times New Roman"/>
          <w:b/>
          <w:bCs/>
          <w:sz w:val="28"/>
          <w:szCs w:val="28"/>
        </w:rPr>
        <w:t xml:space="preserve">за </w:t>
      </w:r>
      <w:r w:rsidR="007C4D2C">
        <w:rPr>
          <w:rFonts w:ascii="Times New Roman" w:hAnsi="Times New Roman" w:cs="Times New Roman"/>
          <w:b/>
          <w:bCs/>
          <w:sz w:val="28"/>
          <w:szCs w:val="28"/>
        </w:rPr>
        <w:t>1</w:t>
      </w:r>
      <w:r w:rsidR="00782AD6">
        <w:rPr>
          <w:rFonts w:ascii="Times New Roman" w:hAnsi="Times New Roman" w:cs="Times New Roman"/>
          <w:b/>
          <w:bCs/>
          <w:sz w:val="28"/>
          <w:szCs w:val="28"/>
        </w:rPr>
        <w:t xml:space="preserve"> </w:t>
      </w:r>
      <w:r w:rsidR="00373E1A">
        <w:rPr>
          <w:rFonts w:ascii="Times New Roman" w:hAnsi="Times New Roman" w:cs="Times New Roman"/>
          <w:b/>
          <w:bCs/>
          <w:sz w:val="28"/>
          <w:szCs w:val="28"/>
        </w:rPr>
        <w:t>полугодие</w:t>
      </w:r>
      <w:r w:rsidR="008A28CA" w:rsidRPr="005D22D9">
        <w:rPr>
          <w:rFonts w:ascii="Times New Roman" w:hAnsi="Times New Roman" w:cs="Times New Roman"/>
          <w:b/>
          <w:bCs/>
          <w:sz w:val="28"/>
          <w:szCs w:val="28"/>
        </w:rPr>
        <w:t xml:space="preserve"> 202</w:t>
      </w:r>
      <w:r w:rsidR="007C4D2C">
        <w:rPr>
          <w:rFonts w:ascii="Times New Roman" w:hAnsi="Times New Roman" w:cs="Times New Roman"/>
          <w:b/>
          <w:bCs/>
          <w:sz w:val="28"/>
          <w:szCs w:val="28"/>
        </w:rPr>
        <w:t>3</w:t>
      </w:r>
      <w:r w:rsidR="008A28CA" w:rsidRPr="005D22D9">
        <w:rPr>
          <w:rFonts w:ascii="Times New Roman" w:hAnsi="Times New Roman" w:cs="Times New Roman"/>
          <w:b/>
          <w:bCs/>
          <w:sz w:val="28"/>
          <w:szCs w:val="28"/>
        </w:rPr>
        <w:t xml:space="preserve"> год</w:t>
      </w:r>
      <w:r w:rsidR="00782AD6">
        <w:rPr>
          <w:rFonts w:ascii="Times New Roman" w:hAnsi="Times New Roman" w:cs="Times New Roman"/>
          <w:b/>
          <w:bCs/>
          <w:sz w:val="28"/>
          <w:szCs w:val="28"/>
        </w:rPr>
        <w:t>а</w:t>
      </w:r>
    </w:p>
    <w:p w:rsidR="008A28CA" w:rsidRPr="00353AE7" w:rsidRDefault="008A28CA" w:rsidP="008A28CA">
      <w:pPr>
        <w:pStyle w:val="ConsNonformat"/>
        <w:ind w:right="0"/>
        <w:jc w:val="center"/>
        <w:rPr>
          <w:rFonts w:ascii="Times New Roman" w:hAnsi="Times New Roman" w:cs="Times New Roman"/>
          <w:bCs/>
          <w:sz w:val="28"/>
          <w:szCs w:val="28"/>
        </w:rPr>
      </w:pPr>
    </w:p>
    <w:p w:rsidR="008A28CA" w:rsidRDefault="008A28CA" w:rsidP="008A28CA">
      <w:pPr>
        <w:pStyle w:val="ConsNonformat"/>
        <w:ind w:right="0" w:firstLine="709"/>
        <w:jc w:val="both"/>
        <w:rPr>
          <w:rFonts w:ascii="Times New Roman" w:hAnsi="Times New Roman" w:cs="Times New Roman"/>
          <w:sz w:val="28"/>
          <w:szCs w:val="28"/>
        </w:rPr>
      </w:pPr>
      <w:r w:rsidRPr="00E87A62">
        <w:rPr>
          <w:rFonts w:ascii="Times New Roman" w:hAnsi="Times New Roman" w:cs="Times New Roman"/>
          <w:kern w:val="2"/>
          <w:sz w:val="28"/>
          <w:szCs w:val="28"/>
        </w:rPr>
        <w:t xml:space="preserve">В соответствии с постановлением Администрации Синегорского сельского поселения от </w:t>
      </w:r>
      <w:r w:rsidRPr="00E87A62">
        <w:rPr>
          <w:rFonts w:ascii="Times New Roman" w:hAnsi="Times New Roman" w:cs="Times New Roman"/>
          <w:bCs/>
          <w:kern w:val="2"/>
          <w:sz w:val="28"/>
          <w:szCs w:val="28"/>
        </w:rPr>
        <w:t xml:space="preserve">15.03.2018 № 53 «Об утверждении Порядка разработки, реализации и оценки </w:t>
      </w:r>
      <w:r w:rsidRPr="00E87A62">
        <w:rPr>
          <w:rFonts w:ascii="Times New Roman" w:hAnsi="Times New Roman" w:cs="Times New Roman"/>
          <w:bCs/>
          <w:spacing w:val="-4"/>
          <w:kern w:val="2"/>
          <w:sz w:val="28"/>
          <w:szCs w:val="28"/>
        </w:rPr>
        <w:t xml:space="preserve">эффективности </w:t>
      </w:r>
      <w:r w:rsidRPr="00E87A62">
        <w:rPr>
          <w:rFonts w:ascii="Times New Roman" w:hAnsi="Times New Roman" w:cs="Times New Roman"/>
          <w:bCs/>
          <w:kern w:val="2"/>
          <w:sz w:val="28"/>
          <w:szCs w:val="28"/>
        </w:rPr>
        <w:t>муниципальных программ Синегорского сельского поселения</w:t>
      </w:r>
      <w:r w:rsidRPr="00E87A62">
        <w:rPr>
          <w:rFonts w:ascii="Times New Roman" w:hAnsi="Times New Roman" w:cs="Times New Roman"/>
          <w:bCs/>
          <w:spacing w:val="-4"/>
          <w:kern w:val="2"/>
          <w:sz w:val="28"/>
          <w:szCs w:val="28"/>
        </w:rPr>
        <w:t>»</w:t>
      </w:r>
      <w:r w:rsidRPr="00E87A62">
        <w:rPr>
          <w:rFonts w:ascii="Times New Roman" w:hAnsi="Times New Roman" w:cs="Times New Roman"/>
          <w:kern w:val="2"/>
          <w:sz w:val="28"/>
          <w:szCs w:val="28"/>
        </w:rPr>
        <w:t xml:space="preserve">, </w:t>
      </w:r>
      <w:r w:rsidRPr="00E87A62">
        <w:rPr>
          <w:rFonts w:ascii="Times New Roman" w:hAnsi="Times New Roman" w:cs="Times New Roman"/>
          <w:sz w:val="28"/>
          <w:szCs w:val="28"/>
        </w:rPr>
        <w:t xml:space="preserve">постановлением Администрации Синегорского сельского поселения от 19.10.2018 № 140 «Об утверждении Методических рекомендаций по разработке и реализации муниципальных программ Синегорского сельского поселения», Администрация Синегорского сельского поселения </w:t>
      </w:r>
      <w:r w:rsidRPr="00A42EAE">
        <w:rPr>
          <w:rFonts w:ascii="Times New Roman" w:hAnsi="Times New Roman" w:cs="Times New Roman"/>
          <w:b/>
          <w:spacing w:val="60"/>
          <w:sz w:val="28"/>
          <w:szCs w:val="28"/>
        </w:rPr>
        <w:t>постановляет</w:t>
      </w:r>
      <w:r w:rsidRPr="00A42EAE">
        <w:rPr>
          <w:rFonts w:ascii="Times New Roman" w:hAnsi="Times New Roman" w:cs="Times New Roman"/>
          <w:spacing w:val="60"/>
          <w:sz w:val="28"/>
          <w:szCs w:val="28"/>
        </w:rPr>
        <w:t>:</w:t>
      </w:r>
    </w:p>
    <w:p w:rsidR="0019282F" w:rsidRDefault="0019282F" w:rsidP="00283A36">
      <w:pPr>
        <w:pStyle w:val="ConsNonformat"/>
        <w:ind w:right="0" w:firstLine="709"/>
        <w:jc w:val="center"/>
        <w:rPr>
          <w:rFonts w:ascii="Times New Roman" w:hAnsi="Times New Roman" w:cs="Times New Roman"/>
          <w:sz w:val="28"/>
          <w:szCs w:val="28"/>
        </w:rPr>
      </w:pPr>
    </w:p>
    <w:p w:rsidR="00283A36" w:rsidRDefault="0019282F" w:rsidP="001928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Утвердить</w:t>
      </w:r>
      <w:r w:rsidR="00283A36">
        <w:rPr>
          <w:rFonts w:ascii="Times New Roman" w:hAnsi="Times New Roman" w:cs="Times New Roman"/>
          <w:sz w:val="28"/>
          <w:szCs w:val="28"/>
        </w:rPr>
        <w:t>:</w:t>
      </w:r>
    </w:p>
    <w:p w:rsidR="0019282F" w:rsidRDefault="00283A36" w:rsidP="001928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1.1.Отчет об исполнении</w:t>
      </w:r>
      <w:r w:rsidR="0019282F">
        <w:rPr>
          <w:rFonts w:ascii="Times New Roman" w:hAnsi="Times New Roman" w:cs="Times New Roman"/>
          <w:sz w:val="28"/>
          <w:szCs w:val="28"/>
        </w:rPr>
        <w:t xml:space="preserve"> </w:t>
      </w:r>
      <w:r w:rsidR="00E86896">
        <w:rPr>
          <w:rFonts w:ascii="Times New Roman" w:hAnsi="Times New Roman" w:cs="Times New Roman"/>
          <w:sz w:val="28"/>
          <w:szCs w:val="28"/>
        </w:rPr>
        <w:t xml:space="preserve"> </w:t>
      </w:r>
      <w:r w:rsidR="0019282F">
        <w:rPr>
          <w:rFonts w:ascii="Times New Roman" w:hAnsi="Times New Roman" w:cs="Times New Roman"/>
          <w:kern w:val="2"/>
          <w:sz w:val="28"/>
          <w:szCs w:val="28"/>
        </w:rPr>
        <w:t>муниципальной программы Синегорского сельского поселения «Развитие транспортной системы в Синегорском сельском поселении»</w:t>
      </w:r>
      <w:r>
        <w:rPr>
          <w:rFonts w:ascii="Times New Roman" w:hAnsi="Times New Roman" w:cs="Times New Roman"/>
          <w:kern w:val="2"/>
          <w:sz w:val="28"/>
          <w:szCs w:val="28"/>
        </w:rPr>
        <w:t xml:space="preserve"> за</w:t>
      </w:r>
      <w:r w:rsidR="00E10F43">
        <w:rPr>
          <w:rFonts w:ascii="Times New Roman" w:hAnsi="Times New Roman" w:cs="Times New Roman"/>
          <w:kern w:val="2"/>
          <w:sz w:val="28"/>
          <w:szCs w:val="28"/>
        </w:rPr>
        <w:t xml:space="preserve"> </w:t>
      </w:r>
      <w:r w:rsidR="007C4D2C">
        <w:rPr>
          <w:rFonts w:ascii="Times New Roman" w:hAnsi="Times New Roman" w:cs="Times New Roman"/>
          <w:kern w:val="2"/>
          <w:sz w:val="28"/>
          <w:szCs w:val="28"/>
        </w:rPr>
        <w:t>1</w:t>
      </w:r>
      <w:r w:rsidR="00782AD6">
        <w:rPr>
          <w:rFonts w:ascii="Times New Roman" w:hAnsi="Times New Roman" w:cs="Times New Roman"/>
          <w:kern w:val="2"/>
          <w:sz w:val="28"/>
          <w:szCs w:val="28"/>
        </w:rPr>
        <w:t xml:space="preserve"> </w:t>
      </w:r>
      <w:r w:rsidR="00373E1A">
        <w:rPr>
          <w:rFonts w:ascii="Times New Roman" w:hAnsi="Times New Roman" w:cs="Times New Roman"/>
          <w:kern w:val="2"/>
          <w:sz w:val="28"/>
          <w:szCs w:val="28"/>
        </w:rPr>
        <w:t>полугодие</w:t>
      </w:r>
      <w:r>
        <w:rPr>
          <w:rFonts w:ascii="Times New Roman" w:hAnsi="Times New Roman" w:cs="Times New Roman"/>
          <w:kern w:val="2"/>
          <w:sz w:val="28"/>
          <w:szCs w:val="28"/>
        </w:rPr>
        <w:t xml:space="preserve"> </w:t>
      </w:r>
      <w:r w:rsidR="00A53079">
        <w:rPr>
          <w:rFonts w:ascii="Times New Roman" w:hAnsi="Times New Roman" w:cs="Times New Roman"/>
          <w:kern w:val="2"/>
          <w:sz w:val="28"/>
          <w:szCs w:val="28"/>
        </w:rPr>
        <w:t>202</w:t>
      </w:r>
      <w:r w:rsidR="007C4D2C">
        <w:rPr>
          <w:rFonts w:ascii="Times New Roman" w:hAnsi="Times New Roman" w:cs="Times New Roman"/>
          <w:kern w:val="2"/>
          <w:sz w:val="28"/>
          <w:szCs w:val="28"/>
        </w:rPr>
        <w:t>3</w:t>
      </w:r>
      <w:r w:rsidR="005541F7">
        <w:rPr>
          <w:rFonts w:ascii="Times New Roman" w:hAnsi="Times New Roman" w:cs="Times New Roman"/>
          <w:kern w:val="2"/>
          <w:sz w:val="28"/>
          <w:szCs w:val="28"/>
        </w:rPr>
        <w:t xml:space="preserve"> год</w:t>
      </w:r>
      <w:r w:rsidR="00782AD6">
        <w:rPr>
          <w:rFonts w:ascii="Times New Roman" w:hAnsi="Times New Roman" w:cs="Times New Roman"/>
          <w:kern w:val="2"/>
          <w:sz w:val="28"/>
          <w:szCs w:val="28"/>
        </w:rPr>
        <w:t>а</w:t>
      </w:r>
      <w:r w:rsidR="0019282F">
        <w:rPr>
          <w:rFonts w:ascii="Times New Roman" w:hAnsi="Times New Roman" w:cs="Times New Roman"/>
          <w:kern w:val="2"/>
          <w:sz w:val="28"/>
          <w:szCs w:val="28"/>
        </w:rPr>
        <w:t xml:space="preserve"> согласно приложению к настоящему </w:t>
      </w:r>
      <w:r>
        <w:rPr>
          <w:rFonts w:ascii="Times New Roman" w:hAnsi="Times New Roman" w:cs="Times New Roman"/>
          <w:kern w:val="2"/>
          <w:sz w:val="28"/>
          <w:szCs w:val="28"/>
        </w:rPr>
        <w:t>постановлению</w:t>
      </w:r>
      <w:r w:rsidR="0019282F">
        <w:rPr>
          <w:rFonts w:ascii="Times New Roman" w:hAnsi="Times New Roman" w:cs="Times New Roman"/>
          <w:sz w:val="28"/>
          <w:szCs w:val="28"/>
        </w:rPr>
        <w:t>.</w:t>
      </w:r>
    </w:p>
    <w:p w:rsidR="0019282F" w:rsidRDefault="00283A36" w:rsidP="001928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19282F">
        <w:rPr>
          <w:rFonts w:ascii="Times New Roman" w:hAnsi="Times New Roman" w:cs="Times New Roman"/>
          <w:sz w:val="28"/>
          <w:szCs w:val="28"/>
        </w:rPr>
        <w:t xml:space="preserve">. Настоящее </w:t>
      </w:r>
      <w:r>
        <w:rPr>
          <w:rFonts w:ascii="Times New Roman" w:hAnsi="Times New Roman" w:cs="Times New Roman"/>
          <w:sz w:val="28"/>
          <w:szCs w:val="28"/>
        </w:rPr>
        <w:t>постановление</w:t>
      </w:r>
      <w:r w:rsidR="0019282F">
        <w:rPr>
          <w:rFonts w:ascii="Times New Roman" w:hAnsi="Times New Roman" w:cs="Times New Roman"/>
          <w:sz w:val="28"/>
          <w:szCs w:val="28"/>
        </w:rPr>
        <w:t xml:space="preserve"> вступает в силу с</w:t>
      </w:r>
      <w:r>
        <w:rPr>
          <w:rFonts w:ascii="Times New Roman" w:hAnsi="Times New Roman" w:cs="Times New Roman"/>
          <w:sz w:val="28"/>
          <w:szCs w:val="28"/>
        </w:rPr>
        <w:t xml:space="preserve"> момента его официального опубликования</w:t>
      </w:r>
      <w:r w:rsidR="0019282F">
        <w:rPr>
          <w:rFonts w:ascii="Times New Roman" w:hAnsi="Times New Roman" w:cs="Times New Roman"/>
          <w:sz w:val="28"/>
          <w:szCs w:val="28"/>
        </w:rPr>
        <w:t>.</w:t>
      </w:r>
    </w:p>
    <w:p w:rsidR="0019282F" w:rsidRDefault="00283A36" w:rsidP="001928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19282F">
        <w:rPr>
          <w:rFonts w:ascii="Times New Roman" w:hAnsi="Times New Roman" w:cs="Times New Roman"/>
          <w:sz w:val="28"/>
          <w:szCs w:val="28"/>
        </w:rPr>
        <w:t xml:space="preserve">. Контроль </w:t>
      </w:r>
      <w:r w:rsidR="00E10F43">
        <w:rPr>
          <w:rFonts w:ascii="Times New Roman" w:hAnsi="Times New Roman" w:cs="Times New Roman"/>
          <w:sz w:val="28"/>
          <w:szCs w:val="28"/>
        </w:rPr>
        <w:t xml:space="preserve">над </w:t>
      </w:r>
      <w:r w:rsidR="0019282F">
        <w:rPr>
          <w:rFonts w:ascii="Times New Roman" w:hAnsi="Times New Roman" w:cs="Times New Roman"/>
          <w:sz w:val="28"/>
          <w:szCs w:val="28"/>
        </w:rPr>
        <w:t xml:space="preserve">исполнением настоящего </w:t>
      </w:r>
      <w:r>
        <w:rPr>
          <w:rFonts w:ascii="Times New Roman" w:hAnsi="Times New Roman" w:cs="Times New Roman"/>
          <w:sz w:val="28"/>
          <w:szCs w:val="28"/>
        </w:rPr>
        <w:t>постановления</w:t>
      </w:r>
      <w:r w:rsidR="0019282F">
        <w:rPr>
          <w:rFonts w:ascii="Times New Roman" w:hAnsi="Times New Roman" w:cs="Times New Roman"/>
          <w:sz w:val="28"/>
          <w:szCs w:val="28"/>
        </w:rPr>
        <w:t xml:space="preserve"> оставляю за собой.</w:t>
      </w:r>
    </w:p>
    <w:p w:rsidR="00353AE7" w:rsidRDefault="00353AE7" w:rsidP="0019282F">
      <w:pPr>
        <w:pStyle w:val="ConsPlusNormal"/>
        <w:ind w:firstLine="540"/>
        <w:jc w:val="both"/>
        <w:rPr>
          <w:rFonts w:ascii="Times New Roman" w:hAnsi="Times New Roman" w:cs="Times New Roman"/>
          <w:sz w:val="28"/>
          <w:szCs w:val="28"/>
        </w:rPr>
      </w:pPr>
    </w:p>
    <w:p w:rsidR="0019282F" w:rsidRDefault="0019282F" w:rsidP="0019282F">
      <w:pPr>
        <w:pStyle w:val="ConsPlusNormal"/>
        <w:ind w:firstLine="540"/>
        <w:jc w:val="both"/>
        <w:rPr>
          <w:rFonts w:ascii="Times New Roman" w:hAnsi="Times New Roman" w:cs="Times New Roman"/>
          <w:sz w:val="28"/>
          <w:szCs w:val="28"/>
        </w:rPr>
      </w:pPr>
    </w:p>
    <w:p w:rsidR="0023771F" w:rsidRDefault="0023771F" w:rsidP="0023771F">
      <w:pPr>
        <w:pStyle w:val="ConsPlusNormal"/>
        <w:ind w:firstLine="0"/>
        <w:rPr>
          <w:rFonts w:ascii="Times New Roman" w:hAnsi="Times New Roman" w:cs="Times New Roman"/>
          <w:sz w:val="28"/>
          <w:szCs w:val="28"/>
        </w:rPr>
      </w:pPr>
      <w:r>
        <w:rPr>
          <w:rFonts w:ascii="Times New Roman" w:hAnsi="Times New Roman" w:cs="Times New Roman"/>
          <w:sz w:val="28"/>
          <w:szCs w:val="28"/>
        </w:rPr>
        <w:t>Глава Администрации Синегорского</w:t>
      </w:r>
    </w:p>
    <w:p w:rsidR="0023771F" w:rsidRDefault="0023771F" w:rsidP="0023771F">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A52455">
        <w:rPr>
          <w:rFonts w:ascii="Times New Roman" w:hAnsi="Times New Roman" w:cs="Times New Roman"/>
          <w:sz w:val="28"/>
          <w:szCs w:val="28"/>
        </w:rPr>
        <w:t xml:space="preserve">                  А.В. Гвозденко</w:t>
      </w:r>
    </w:p>
    <w:p w:rsidR="007A1FB2" w:rsidRDefault="007A1FB2" w:rsidP="0023771F">
      <w:pPr>
        <w:pStyle w:val="ConsPlusNormal"/>
        <w:ind w:firstLine="0"/>
        <w:rPr>
          <w:rFonts w:ascii="Times New Roman" w:hAnsi="Times New Roman" w:cs="Times New Roman"/>
          <w:sz w:val="28"/>
          <w:szCs w:val="28"/>
        </w:rPr>
      </w:pPr>
    </w:p>
    <w:p w:rsidR="0023771F" w:rsidRDefault="007A1FB2" w:rsidP="0023771F">
      <w:pPr>
        <w:rPr>
          <w:sz w:val="28"/>
          <w:szCs w:val="28"/>
        </w:rPr>
      </w:pPr>
      <w:r>
        <w:rPr>
          <w:sz w:val="28"/>
          <w:szCs w:val="28"/>
        </w:rPr>
        <w:t>Верно</w:t>
      </w:r>
      <w:r w:rsidR="0023771F">
        <w:rPr>
          <w:sz w:val="28"/>
          <w:szCs w:val="28"/>
        </w:rPr>
        <w:t>:</w:t>
      </w:r>
    </w:p>
    <w:p w:rsidR="0023771F" w:rsidRDefault="007A1FB2" w:rsidP="0023771F">
      <w:pPr>
        <w:rPr>
          <w:sz w:val="28"/>
          <w:szCs w:val="28"/>
        </w:rPr>
      </w:pPr>
      <w:r>
        <w:rPr>
          <w:sz w:val="28"/>
          <w:szCs w:val="28"/>
        </w:rPr>
        <w:t>Заведующий</w:t>
      </w:r>
      <w:r w:rsidR="0023771F">
        <w:rPr>
          <w:sz w:val="28"/>
          <w:szCs w:val="28"/>
        </w:rPr>
        <w:t xml:space="preserve"> сектором </w:t>
      </w:r>
      <w:proofErr w:type="gramStart"/>
      <w:r w:rsidR="0023771F">
        <w:rPr>
          <w:sz w:val="28"/>
          <w:szCs w:val="28"/>
        </w:rPr>
        <w:t>по</w:t>
      </w:r>
      <w:proofErr w:type="gramEnd"/>
      <w:r w:rsidR="0023771F">
        <w:rPr>
          <w:sz w:val="28"/>
          <w:szCs w:val="28"/>
        </w:rPr>
        <w:t xml:space="preserve"> общим и </w:t>
      </w:r>
    </w:p>
    <w:p w:rsidR="0023771F" w:rsidRDefault="0023771F" w:rsidP="0023771F">
      <w:pPr>
        <w:rPr>
          <w:sz w:val="28"/>
          <w:szCs w:val="28"/>
        </w:rPr>
      </w:pPr>
      <w:r>
        <w:rPr>
          <w:sz w:val="28"/>
          <w:szCs w:val="28"/>
        </w:rPr>
        <w:t>земельно-правовым вопросам                                                      С.П. Беседина</w:t>
      </w:r>
    </w:p>
    <w:p w:rsidR="006233E3" w:rsidRPr="0068372F" w:rsidRDefault="006233E3" w:rsidP="0068372F">
      <w:pPr>
        <w:rPr>
          <w:sz w:val="28"/>
          <w:szCs w:val="28"/>
        </w:rPr>
        <w:sectPr w:rsidR="006233E3" w:rsidRPr="0068372F">
          <w:pgSz w:w="11907" w:h="16840"/>
          <w:pgMar w:top="284" w:right="851" w:bottom="454" w:left="1077" w:header="720" w:footer="720" w:gutter="0"/>
          <w:cols w:space="720"/>
        </w:sectPr>
      </w:pPr>
    </w:p>
    <w:p w:rsidR="006D0880" w:rsidRPr="006672E5" w:rsidRDefault="006D0880" w:rsidP="006D0880">
      <w:pPr>
        <w:shd w:val="clear" w:color="auto" w:fill="FFFFFF"/>
        <w:spacing w:line="317" w:lineRule="exact"/>
        <w:ind w:left="11083"/>
        <w:jc w:val="right"/>
        <w:rPr>
          <w:sz w:val="22"/>
          <w:szCs w:val="22"/>
        </w:rPr>
      </w:pPr>
      <w:r w:rsidRPr="006672E5">
        <w:rPr>
          <w:color w:val="000000"/>
          <w:spacing w:val="-2"/>
          <w:sz w:val="22"/>
          <w:szCs w:val="22"/>
        </w:rPr>
        <w:lastRenderedPageBreak/>
        <w:t>Приложение</w:t>
      </w:r>
    </w:p>
    <w:p w:rsidR="006D0880" w:rsidRPr="006672E5" w:rsidRDefault="006D0880" w:rsidP="006D0880">
      <w:pPr>
        <w:shd w:val="clear" w:color="auto" w:fill="FFFFFF"/>
        <w:spacing w:line="317" w:lineRule="exact"/>
        <w:ind w:left="11088"/>
        <w:jc w:val="right"/>
        <w:rPr>
          <w:color w:val="000000"/>
          <w:spacing w:val="-3"/>
          <w:sz w:val="22"/>
          <w:szCs w:val="22"/>
        </w:rPr>
      </w:pPr>
      <w:r w:rsidRPr="006672E5">
        <w:rPr>
          <w:color w:val="000000"/>
          <w:spacing w:val="-2"/>
          <w:sz w:val="22"/>
          <w:szCs w:val="22"/>
        </w:rPr>
        <w:t xml:space="preserve">к постановлению </w:t>
      </w:r>
      <w:r w:rsidRPr="006672E5">
        <w:rPr>
          <w:color w:val="000000"/>
          <w:spacing w:val="-3"/>
          <w:sz w:val="22"/>
          <w:szCs w:val="22"/>
        </w:rPr>
        <w:t xml:space="preserve">Администрации Синегорского сельского поселения  </w:t>
      </w:r>
      <w:proofErr w:type="gramStart"/>
      <w:r w:rsidRPr="006672E5">
        <w:rPr>
          <w:color w:val="000000"/>
          <w:spacing w:val="-3"/>
          <w:sz w:val="22"/>
          <w:szCs w:val="22"/>
        </w:rPr>
        <w:t>от</w:t>
      </w:r>
      <w:proofErr w:type="gramEnd"/>
      <w:r w:rsidRPr="006672E5">
        <w:rPr>
          <w:color w:val="000000"/>
          <w:spacing w:val="-3"/>
          <w:sz w:val="22"/>
          <w:szCs w:val="22"/>
        </w:rPr>
        <w:t xml:space="preserve">  </w:t>
      </w:r>
    </w:p>
    <w:p w:rsidR="006D0880" w:rsidRPr="006672E5" w:rsidRDefault="007A1FB2" w:rsidP="006D0880">
      <w:pPr>
        <w:shd w:val="clear" w:color="auto" w:fill="FFFFFF"/>
        <w:spacing w:line="317" w:lineRule="exact"/>
        <w:ind w:left="11088"/>
        <w:jc w:val="right"/>
        <w:rPr>
          <w:sz w:val="22"/>
          <w:szCs w:val="22"/>
        </w:rPr>
      </w:pPr>
      <w:r>
        <w:rPr>
          <w:color w:val="000000"/>
          <w:spacing w:val="-3"/>
          <w:sz w:val="22"/>
          <w:szCs w:val="22"/>
        </w:rPr>
        <w:t>25</w:t>
      </w:r>
      <w:r w:rsidR="00AD1F90">
        <w:rPr>
          <w:color w:val="000000"/>
          <w:spacing w:val="-3"/>
          <w:sz w:val="22"/>
          <w:szCs w:val="22"/>
        </w:rPr>
        <w:t>.0</w:t>
      </w:r>
      <w:r w:rsidR="00373E1A">
        <w:rPr>
          <w:color w:val="000000"/>
          <w:spacing w:val="-3"/>
          <w:sz w:val="22"/>
          <w:szCs w:val="22"/>
        </w:rPr>
        <w:t>7</w:t>
      </w:r>
      <w:r w:rsidR="006D0880" w:rsidRPr="006672E5">
        <w:rPr>
          <w:color w:val="000000"/>
          <w:spacing w:val="-3"/>
          <w:sz w:val="22"/>
          <w:szCs w:val="22"/>
        </w:rPr>
        <w:t>.20</w:t>
      </w:r>
      <w:r w:rsidR="006D0880">
        <w:rPr>
          <w:color w:val="000000"/>
          <w:spacing w:val="-3"/>
          <w:sz w:val="22"/>
          <w:szCs w:val="22"/>
        </w:rPr>
        <w:t>2</w:t>
      </w:r>
      <w:r w:rsidR="007C4D2C">
        <w:rPr>
          <w:color w:val="000000"/>
          <w:spacing w:val="-3"/>
          <w:sz w:val="22"/>
          <w:szCs w:val="22"/>
        </w:rPr>
        <w:t>3</w:t>
      </w:r>
      <w:r>
        <w:rPr>
          <w:color w:val="000000"/>
          <w:spacing w:val="-3"/>
          <w:sz w:val="22"/>
          <w:szCs w:val="22"/>
        </w:rPr>
        <w:t xml:space="preserve">  № 149</w:t>
      </w:r>
      <w:bookmarkStart w:id="0" w:name="_GoBack"/>
      <w:bookmarkEnd w:id="0"/>
    </w:p>
    <w:p w:rsidR="006D0880" w:rsidRPr="006672E5" w:rsidRDefault="006D0880" w:rsidP="006D0880">
      <w:pPr>
        <w:shd w:val="clear" w:color="auto" w:fill="FFFFFF"/>
        <w:spacing w:before="254" w:line="317" w:lineRule="exact"/>
        <w:ind w:left="5670"/>
        <w:rPr>
          <w:color w:val="000000"/>
          <w:spacing w:val="-2"/>
          <w:sz w:val="28"/>
          <w:szCs w:val="28"/>
        </w:rPr>
      </w:pPr>
      <w:r w:rsidRPr="006672E5">
        <w:rPr>
          <w:color w:val="000000"/>
          <w:spacing w:val="-2"/>
          <w:sz w:val="28"/>
          <w:szCs w:val="28"/>
        </w:rPr>
        <w:t>Отчет об исполнении  плана реализации</w:t>
      </w:r>
    </w:p>
    <w:p w:rsidR="006D0880" w:rsidRPr="006672E5" w:rsidRDefault="006D0880" w:rsidP="006D0880">
      <w:pPr>
        <w:shd w:val="clear" w:color="auto" w:fill="FFFFFF"/>
        <w:spacing w:line="317" w:lineRule="exact"/>
        <w:jc w:val="center"/>
        <w:rPr>
          <w:color w:val="000000"/>
          <w:spacing w:val="-2"/>
          <w:sz w:val="28"/>
          <w:szCs w:val="28"/>
        </w:rPr>
      </w:pPr>
      <w:r w:rsidRPr="006672E5">
        <w:rPr>
          <w:color w:val="000000"/>
          <w:spacing w:val="-2"/>
          <w:sz w:val="28"/>
          <w:szCs w:val="28"/>
        </w:rPr>
        <w:t xml:space="preserve">муниципальной программы Синегорского сельского поселения </w:t>
      </w:r>
    </w:p>
    <w:p w:rsidR="006D0880" w:rsidRPr="006672E5" w:rsidRDefault="006D0880" w:rsidP="006D0880">
      <w:pPr>
        <w:shd w:val="clear" w:color="auto" w:fill="FFFFFF"/>
        <w:spacing w:line="317" w:lineRule="exact"/>
        <w:jc w:val="center"/>
        <w:rPr>
          <w:color w:val="000000"/>
          <w:spacing w:val="-2"/>
          <w:sz w:val="28"/>
          <w:szCs w:val="28"/>
        </w:rPr>
      </w:pPr>
      <w:r w:rsidRPr="006672E5">
        <w:rPr>
          <w:color w:val="000000"/>
          <w:spacing w:val="-2"/>
          <w:sz w:val="28"/>
          <w:szCs w:val="28"/>
        </w:rPr>
        <w:t xml:space="preserve"> </w:t>
      </w:r>
      <w:r w:rsidRPr="006672E5">
        <w:rPr>
          <w:sz w:val="28"/>
          <w:szCs w:val="28"/>
        </w:rPr>
        <w:t>«</w:t>
      </w:r>
      <w:r w:rsidRPr="006672E5">
        <w:rPr>
          <w:rFonts w:eastAsia="Calibri"/>
          <w:bCs/>
          <w:color w:val="000000"/>
          <w:sz w:val="28"/>
          <w:szCs w:val="28"/>
          <w:lang w:eastAsia="en-US"/>
        </w:rPr>
        <w:t>Развитие транспортной системы в Синегорском сельском поселении</w:t>
      </w:r>
      <w:r w:rsidRPr="006672E5">
        <w:rPr>
          <w:sz w:val="28"/>
          <w:szCs w:val="28"/>
        </w:rPr>
        <w:t>»</w:t>
      </w:r>
      <w:r w:rsidRPr="006672E5">
        <w:rPr>
          <w:color w:val="000000"/>
          <w:spacing w:val="-2"/>
          <w:sz w:val="28"/>
          <w:szCs w:val="28"/>
        </w:rPr>
        <w:t xml:space="preserve"> за </w:t>
      </w:r>
      <w:r w:rsidR="007C4D2C">
        <w:rPr>
          <w:color w:val="000000"/>
          <w:spacing w:val="-2"/>
          <w:sz w:val="28"/>
          <w:szCs w:val="28"/>
        </w:rPr>
        <w:t>1</w:t>
      </w:r>
      <w:r w:rsidR="00782AD6">
        <w:rPr>
          <w:color w:val="000000"/>
          <w:spacing w:val="-2"/>
          <w:sz w:val="28"/>
          <w:szCs w:val="28"/>
        </w:rPr>
        <w:t xml:space="preserve"> </w:t>
      </w:r>
      <w:r w:rsidR="00373E1A">
        <w:rPr>
          <w:color w:val="000000"/>
          <w:spacing w:val="-2"/>
          <w:sz w:val="28"/>
          <w:szCs w:val="28"/>
        </w:rPr>
        <w:t>полугодие</w:t>
      </w:r>
      <w:r w:rsidR="00782AD6">
        <w:rPr>
          <w:color w:val="000000"/>
          <w:spacing w:val="-2"/>
          <w:sz w:val="28"/>
          <w:szCs w:val="28"/>
        </w:rPr>
        <w:t xml:space="preserve"> </w:t>
      </w:r>
      <w:r>
        <w:rPr>
          <w:color w:val="000000"/>
          <w:spacing w:val="-2"/>
          <w:sz w:val="28"/>
          <w:szCs w:val="28"/>
        </w:rPr>
        <w:t>202</w:t>
      </w:r>
      <w:r w:rsidR="007C4D2C">
        <w:rPr>
          <w:color w:val="000000"/>
          <w:spacing w:val="-2"/>
          <w:sz w:val="28"/>
          <w:szCs w:val="28"/>
        </w:rPr>
        <w:t>3</w:t>
      </w:r>
      <w:r w:rsidR="00AD1F90">
        <w:rPr>
          <w:color w:val="000000"/>
          <w:spacing w:val="-2"/>
          <w:sz w:val="28"/>
          <w:szCs w:val="28"/>
        </w:rPr>
        <w:t xml:space="preserve"> год</w:t>
      </w:r>
      <w:r w:rsidR="00782AD6">
        <w:rPr>
          <w:color w:val="000000"/>
          <w:spacing w:val="-2"/>
          <w:sz w:val="28"/>
          <w:szCs w:val="28"/>
        </w:rPr>
        <w:t>а</w:t>
      </w:r>
    </w:p>
    <w:p w:rsidR="006D0880" w:rsidRPr="0068372F" w:rsidRDefault="006D0880" w:rsidP="006D0880">
      <w:pPr>
        <w:shd w:val="clear" w:color="auto" w:fill="FFFFFF"/>
        <w:spacing w:line="317" w:lineRule="exact"/>
        <w:jc w:val="center"/>
        <w:rPr>
          <w:sz w:val="22"/>
          <w:szCs w:val="22"/>
        </w:rPr>
      </w:pPr>
    </w:p>
    <w:tbl>
      <w:tblPr>
        <w:tblW w:w="5208" w:type="pct"/>
        <w:tblInd w:w="-386" w:type="dxa"/>
        <w:tblLayout w:type="fixed"/>
        <w:tblCellMar>
          <w:left w:w="40" w:type="dxa"/>
          <w:right w:w="40" w:type="dxa"/>
        </w:tblCellMar>
        <w:tblLook w:val="0000" w:firstRow="0" w:lastRow="0" w:firstColumn="0" w:lastColumn="0" w:noHBand="0" w:noVBand="0"/>
      </w:tblPr>
      <w:tblGrid>
        <w:gridCol w:w="3973"/>
        <w:gridCol w:w="2404"/>
        <w:gridCol w:w="3399"/>
        <w:gridCol w:w="1407"/>
        <w:gridCol w:w="1492"/>
        <w:gridCol w:w="1643"/>
        <w:gridCol w:w="1416"/>
      </w:tblGrid>
      <w:tr w:rsidR="006D0880" w:rsidTr="006D0880">
        <w:trPr>
          <w:trHeight w:hRule="exact" w:val="1338"/>
        </w:trPr>
        <w:tc>
          <w:tcPr>
            <w:tcW w:w="1263" w:type="pct"/>
            <w:tcBorders>
              <w:top w:val="single" w:sz="6" w:space="0" w:color="auto"/>
              <w:left w:val="single" w:sz="6" w:space="0" w:color="auto"/>
              <w:bottom w:val="nil"/>
              <w:right w:val="single" w:sz="6" w:space="0" w:color="auto"/>
            </w:tcBorders>
            <w:shd w:val="clear" w:color="auto" w:fill="FFFFFF"/>
          </w:tcPr>
          <w:p w:rsidR="006D0880" w:rsidRDefault="006D0880" w:rsidP="004E6679">
            <w:pPr>
              <w:shd w:val="clear" w:color="auto" w:fill="FFFFFF"/>
              <w:spacing w:line="269" w:lineRule="exact"/>
              <w:ind w:left="58" w:right="67"/>
              <w:jc w:val="center"/>
              <w:rPr>
                <w:color w:val="000000"/>
                <w:spacing w:val="-3"/>
                <w:sz w:val="24"/>
                <w:szCs w:val="24"/>
              </w:rPr>
            </w:pPr>
            <w:r>
              <w:rPr>
                <w:color w:val="000000"/>
                <w:spacing w:val="-2"/>
                <w:sz w:val="24"/>
                <w:szCs w:val="24"/>
              </w:rPr>
              <w:t xml:space="preserve">Наименование </w:t>
            </w:r>
            <w:r>
              <w:rPr>
                <w:color w:val="000000"/>
                <w:spacing w:val="-4"/>
                <w:sz w:val="24"/>
                <w:szCs w:val="24"/>
              </w:rPr>
              <w:t xml:space="preserve">программы, </w:t>
            </w:r>
            <w:r>
              <w:rPr>
                <w:color w:val="000000"/>
                <w:spacing w:val="-3"/>
                <w:sz w:val="24"/>
                <w:szCs w:val="24"/>
              </w:rPr>
              <w:t>основного</w:t>
            </w:r>
            <w:r w:rsidRPr="00B407AC">
              <w:rPr>
                <w:sz w:val="24"/>
                <w:szCs w:val="24"/>
              </w:rPr>
              <w:t xml:space="preserve"> мероприятия</w:t>
            </w:r>
          </w:p>
          <w:p w:rsidR="006D0880" w:rsidRDefault="006D0880" w:rsidP="004E6679">
            <w:pPr>
              <w:shd w:val="clear" w:color="auto" w:fill="FFFFFF"/>
              <w:spacing w:line="269" w:lineRule="exact"/>
              <w:ind w:left="58" w:right="67"/>
              <w:jc w:val="center"/>
              <w:rPr>
                <w:color w:val="000000"/>
                <w:spacing w:val="-3"/>
                <w:sz w:val="24"/>
                <w:szCs w:val="24"/>
              </w:rPr>
            </w:pPr>
          </w:p>
          <w:p w:rsidR="006D0880" w:rsidRDefault="006D0880" w:rsidP="004E6679">
            <w:pPr>
              <w:shd w:val="clear" w:color="auto" w:fill="FFFFFF"/>
              <w:spacing w:line="269" w:lineRule="exact"/>
              <w:ind w:left="58" w:right="67"/>
              <w:jc w:val="center"/>
              <w:rPr>
                <w:color w:val="000000"/>
                <w:spacing w:val="-3"/>
                <w:sz w:val="24"/>
                <w:szCs w:val="24"/>
              </w:rPr>
            </w:pPr>
          </w:p>
          <w:p w:rsidR="006D0880" w:rsidRDefault="006D0880" w:rsidP="004E6679">
            <w:pPr>
              <w:shd w:val="clear" w:color="auto" w:fill="FFFFFF"/>
              <w:spacing w:line="269" w:lineRule="exact"/>
              <w:ind w:left="58" w:right="67"/>
              <w:jc w:val="center"/>
              <w:rPr>
                <w:color w:val="000000"/>
                <w:spacing w:val="-3"/>
                <w:sz w:val="24"/>
                <w:szCs w:val="24"/>
              </w:rPr>
            </w:pPr>
          </w:p>
          <w:p w:rsidR="006D0880" w:rsidRDefault="006D0880" w:rsidP="004E6679">
            <w:pPr>
              <w:shd w:val="clear" w:color="auto" w:fill="FFFFFF"/>
              <w:spacing w:line="269" w:lineRule="exact"/>
              <w:ind w:left="58" w:right="67"/>
              <w:jc w:val="center"/>
              <w:rPr>
                <w:color w:val="000000"/>
                <w:spacing w:val="-3"/>
                <w:sz w:val="24"/>
                <w:szCs w:val="24"/>
              </w:rPr>
            </w:pPr>
          </w:p>
          <w:p w:rsidR="006D0880" w:rsidRDefault="006D0880" w:rsidP="004E6679">
            <w:pPr>
              <w:shd w:val="clear" w:color="auto" w:fill="FFFFFF"/>
              <w:spacing w:line="269" w:lineRule="exact"/>
              <w:ind w:left="58" w:right="67"/>
              <w:jc w:val="center"/>
              <w:rPr>
                <w:color w:val="000000"/>
                <w:spacing w:val="-3"/>
                <w:sz w:val="24"/>
                <w:szCs w:val="24"/>
              </w:rPr>
            </w:pPr>
          </w:p>
          <w:p w:rsidR="006D0880" w:rsidRDefault="006D0880" w:rsidP="004E6679">
            <w:pPr>
              <w:shd w:val="clear" w:color="auto" w:fill="FFFFFF"/>
              <w:spacing w:line="269" w:lineRule="exact"/>
              <w:ind w:left="58" w:right="67"/>
              <w:jc w:val="center"/>
              <w:rPr>
                <w:color w:val="000000"/>
                <w:spacing w:val="-3"/>
                <w:sz w:val="24"/>
                <w:szCs w:val="24"/>
              </w:rPr>
            </w:pPr>
            <w:r>
              <w:rPr>
                <w:color w:val="000000"/>
                <w:spacing w:val="-3"/>
                <w:sz w:val="24"/>
                <w:szCs w:val="24"/>
              </w:rPr>
              <w:t xml:space="preserve"> м</w:t>
            </w:r>
          </w:p>
          <w:p w:rsidR="006D0880" w:rsidRDefault="006D0880" w:rsidP="004E6679">
            <w:pPr>
              <w:shd w:val="clear" w:color="auto" w:fill="FFFFFF"/>
              <w:spacing w:line="269" w:lineRule="exact"/>
              <w:ind w:left="58" w:right="67"/>
              <w:jc w:val="center"/>
            </w:pPr>
            <w:r>
              <w:rPr>
                <w:color w:val="000000"/>
                <w:spacing w:val="-3"/>
                <w:sz w:val="24"/>
                <w:szCs w:val="24"/>
              </w:rPr>
              <w:t xml:space="preserve">мероприятия, </w:t>
            </w:r>
            <w:r>
              <w:rPr>
                <w:color w:val="000000"/>
                <w:spacing w:val="-5"/>
                <w:sz w:val="24"/>
                <w:szCs w:val="24"/>
              </w:rPr>
              <w:t>мероприятия ведомствен</w:t>
            </w:r>
            <w:r>
              <w:rPr>
                <w:color w:val="000000"/>
                <w:spacing w:val="-5"/>
                <w:sz w:val="24"/>
                <w:szCs w:val="24"/>
              </w:rPr>
              <w:softHyphen/>
            </w:r>
            <w:r>
              <w:rPr>
                <w:color w:val="000000"/>
                <w:spacing w:val="-3"/>
                <w:sz w:val="24"/>
                <w:szCs w:val="24"/>
              </w:rPr>
              <w:t xml:space="preserve">ной целевой программы, </w:t>
            </w:r>
            <w:r>
              <w:rPr>
                <w:color w:val="000000"/>
                <w:spacing w:val="-2"/>
                <w:sz w:val="24"/>
                <w:szCs w:val="24"/>
              </w:rPr>
              <w:t xml:space="preserve">контрольного события </w:t>
            </w:r>
            <w:r>
              <w:rPr>
                <w:color w:val="000000"/>
                <w:spacing w:val="-3"/>
                <w:sz w:val="24"/>
                <w:szCs w:val="24"/>
              </w:rPr>
              <w:t>программы</w:t>
            </w:r>
          </w:p>
        </w:tc>
        <w:tc>
          <w:tcPr>
            <w:tcW w:w="764" w:type="pct"/>
            <w:tcBorders>
              <w:top w:val="single" w:sz="6" w:space="0" w:color="auto"/>
              <w:left w:val="single" w:sz="6" w:space="0" w:color="auto"/>
              <w:bottom w:val="nil"/>
              <w:right w:val="single" w:sz="6" w:space="0" w:color="auto"/>
            </w:tcBorders>
            <w:shd w:val="clear" w:color="auto" w:fill="FFFFFF"/>
          </w:tcPr>
          <w:p w:rsidR="006D0880" w:rsidRDefault="006D0880" w:rsidP="004E6679">
            <w:pPr>
              <w:shd w:val="clear" w:color="auto" w:fill="FFFFFF"/>
              <w:spacing w:line="269" w:lineRule="exact"/>
              <w:ind w:left="106"/>
            </w:pPr>
            <w:r>
              <w:rPr>
                <w:color w:val="000000"/>
                <w:spacing w:val="-3"/>
                <w:sz w:val="24"/>
                <w:szCs w:val="24"/>
              </w:rPr>
              <w:t xml:space="preserve">Ответственный </w:t>
            </w:r>
            <w:r>
              <w:rPr>
                <w:color w:val="000000"/>
                <w:spacing w:val="-2"/>
                <w:sz w:val="24"/>
                <w:szCs w:val="24"/>
              </w:rPr>
              <w:t xml:space="preserve">исполнитель </w:t>
            </w:r>
            <w:r>
              <w:rPr>
                <w:color w:val="000000"/>
                <w:spacing w:val="-4"/>
                <w:sz w:val="24"/>
                <w:szCs w:val="24"/>
              </w:rPr>
              <w:t xml:space="preserve">(заместитель руководителя </w:t>
            </w:r>
            <w:r>
              <w:rPr>
                <w:color w:val="000000"/>
                <w:spacing w:val="-3"/>
                <w:sz w:val="24"/>
                <w:szCs w:val="24"/>
              </w:rPr>
              <w:t>ОИВ/ФИО)</w:t>
            </w:r>
          </w:p>
        </w:tc>
        <w:tc>
          <w:tcPr>
            <w:tcW w:w="1080" w:type="pct"/>
            <w:tcBorders>
              <w:top w:val="single" w:sz="6" w:space="0" w:color="auto"/>
              <w:left w:val="single" w:sz="6" w:space="0" w:color="auto"/>
              <w:bottom w:val="nil"/>
              <w:right w:val="single" w:sz="6" w:space="0" w:color="auto"/>
            </w:tcBorders>
            <w:shd w:val="clear" w:color="auto" w:fill="FFFFFF"/>
          </w:tcPr>
          <w:p w:rsidR="006D0880" w:rsidRPr="00C45599" w:rsidRDefault="006D0880" w:rsidP="004E6679">
            <w:pPr>
              <w:pStyle w:val="ConsPlusCell"/>
              <w:snapToGrid w:val="0"/>
              <w:jc w:val="center"/>
              <w:rPr>
                <w:rFonts w:ascii="Times New Roman" w:hAnsi="Times New Roman" w:cs="Times New Roman"/>
                <w:sz w:val="24"/>
                <w:szCs w:val="24"/>
              </w:rPr>
            </w:pPr>
            <w:r w:rsidRPr="00C45599">
              <w:rPr>
                <w:rFonts w:ascii="Times New Roman" w:hAnsi="Times New Roman" w:cs="Times New Roman"/>
                <w:sz w:val="24"/>
                <w:szCs w:val="24"/>
              </w:rPr>
              <w:t>Ожидаемый результат  (краткое описание)</w:t>
            </w:r>
          </w:p>
        </w:tc>
        <w:tc>
          <w:tcPr>
            <w:tcW w:w="447" w:type="pct"/>
            <w:tcBorders>
              <w:top w:val="single" w:sz="6" w:space="0" w:color="auto"/>
              <w:left w:val="single" w:sz="6" w:space="0" w:color="auto"/>
              <w:bottom w:val="nil"/>
              <w:right w:val="single" w:sz="6" w:space="0" w:color="auto"/>
            </w:tcBorders>
            <w:shd w:val="clear" w:color="auto" w:fill="FFFFFF"/>
          </w:tcPr>
          <w:p w:rsidR="006D0880" w:rsidRPr="00DA41E3" w:rsidRDefault="006D0880" w:rsidP="004E6679">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 xml:space="preserve">Фактическая дата начала   </w:t>
            </w:r>
            <w:r w:rsidRPr="00DA41E3">
              <w:rPr>
                <w:rFonts w:ascii="Times New Roman" w:hAnsi="Times New Roman" w:cs="Times New Roman"/>
                <w:sz w:val="24"/>
                <w:szCs w:val="24"/>
              </w:rPr>
              <w:br/>
              <w:t xml:space="preserve">реализации </w:t>
            </w:r>
            <w:r w:rsidRPr="00DA41E3">
              <w:rPr>
                <w:rFonts w:ascii="Times New Roman" w:hAnsi="Times New Roman" w:cs="Times New Roman"/>
                <w:sz w:val="24"/>
                <w:szCs w:val="24"/>
              </w:rPr>
              <w:br/>
              <w:t>мероприятия</w:t>
            </w:r>
          </w:p>
        </w:tc>
        <w:tc>
          <w:tcPr>
            <w:tcW w:w="474" w:type="pct"/>
            <w:vMerge w:val="restart"/>
            <w:tcBorders>
              <w:top w:val="single" w:sz="6" w:space="0" w:color="auto"/>
              <w:left w:val="single" w:sz="6" w:space="0" w:color="auto"/>
              <w:right w:val="single" w:sz="6" w:space="0" w:color="auto"/>
            </w:tcBorders>
            <w:shd w:val="clear" w:color="auto" w:fill="FFFFFF"/>
          </w:tcPr>
          <w:p w:rsidR="006D0880" w:rsidRPr="00DA41E3" w:rsidRDefault="006D0880" w:rsidP="004E6679">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Фактическая дата окончания</w:t>
            </w:r>
            <w:r w:rsidRPr="00DA41E3">
              <w:rPr>
                <w:rFonts w:ascii="Times New Roman" w:hAnsi="Times New Roman" w:cs="Times New Roman"/>
                <w:sz w:val="24"/>
                <w:szCs w:val="24"/>
              </w:rPr>
              <w:br/>
              <w:t xml:space="preserve">реализации  </w:t>
            </w:r>
            <w:r w:rsidRPr="00DA41E3">
              <w:rPr>
                <w:rFonts w:ascii="Times New Roman" w:hAnsi="Times New Roman" w:cs="Times New Roman"/>
                <w:sz w:val="24"/>
                <w:szCs w:val="24"/>
              </w:rPr>
              <w:br/>
              <w:t xml:space="preserve">мероприятия, </w:t>
            </w:r>
            <w:r w:rsidRPr="00DA41E3">
              <w:rPr>
                <w:rFonts w:ascii="Times New Roman" w:hAnsi="Times New Roman" w:cs="Times New Roman"/>
                <w:sz w:val="24"/>
                <w:szCs w:val="24"/>
              </w:rPr>
              <w:br/>
              <w:t xml:space="preserve">наступления  </w:t>
            </w:r>
            <w:r w:rsidRPr="00DA41E3">
              <w:rPr>
                <w:rFonts w:ascii="Times New Roman" w:hAnsi="Times New Roman" w:cs="Times New Roman"/>
                <w:sz w:val="24"/>
                <w:szCs w:val="24"/>
              </w:rPr>
              <w:br/>
              <w:t xml:space="preserve">контрольного </w:t>
            </w:r>
            <w:r w:rsidRPr="00DA41E3">
              <w:rPr>
                <w:rFonts w:ascii="Times New Roman" w:hAnsi="Times New Roman" w:cs="Times New Roman"/>
                <w:sz w:val="24"/>
                <w:szCs w:val="24"/>
              </w:rPr>
              <w:br/>
              <w:t>события</w:t>
            </w:r>
          </w:p>
        </w:tc>
        <w:tc>
          <w:tcPr>
            <w:tcW w:w="972" w:type="pct"/>
            <w:gridSpan w:val="2"/>
            <w:tcBorders>
              <w:top w:val="single" w:sz="4" w:space="0" w:color="auto"/>
              <w:bottom w:val="single" w:sz="4" w:space="0" w:color="auto"/>
              <w:right w:val="single" w:sz="4" w:space="0" w:color="auto"/>
            </w:tcBorders>
            <w:shd w:val="clear" w:color="auto" w:fill="auto"/>
          </w:tcPr>
          <w:p w:rsidR="006D0880" w:rsidRDefault="006D0880" w:rsidP="004E6679">
            <w:pPr>
              <w:jc w:val="center"/>
            </w:pPr>
            <w:r w:rsidRPr="00DA41E3">
              <w:rPr>
                <w:sz w:val="24"/>
                <w:szCs w:val="24"/>
              </w:rPr>
              <w:t xml:space="preserve">Расходы местного бюджета на реализацию муниципальной      </w:t>
            </w:r>
            <w:r w:rsidRPr="00DA41E3">
              <w:rPr>
                <w:sz w:val="24"/>
                <w:szCs w:val="24"/>
              </w:rPr>
              <w:br/>
              <w:t>программы, тыс. руб.</w:t>
            </w:r>
          </w:p>
        </w:tc>
      </w:tr>
      <w:tr w:rsidR="006D0880" w:rsidTr="006D0880">
        <w:trPr>
          <w:trHeight w:hRule="exact" w:val="988"/>
        </w:trPr>
        <w:tc>
          <w:tcPr>
            <w:tcW w:w="1263" w:type="pct"/>
            <w:tcBorders>
              <w:top w:val="nil"/>
              <w:left w:val="single" w:sz="6" w:space="0" w:color="auto"/>
              <w:bottom w:val="single" w:sz="6" w:space="0" w:color="auto"/>
              <w:right w:val="single" w:sz="6" w:space="0" w:color="auto"/>
            </w:tcBorders>
            <w:shd w:val="clear" w:color="auto" w:fill="FFFFFF"/>
          </w:tcPr>
          <w:p w:rsidR="006D0880" w:rsidRPr="00B407AC" w:rsidRDefault="006D0880" w:rsidP="004E6679">
            <w:pPr>
              <w:rPr>
                <w:sz w:val="24"/>
                <w:szCs w:val="24"/>
              </w:rPr>
            </w:pPr>
          </w:p>
        </w:tc>
        <w:tc>
          <w:tcPr>
            <w:tcW w:w="764" w:type="pct"/>
            <w:tcBorders>
              <w:top w:val="nil"/>
              <w:left w:val="single" w:sz="6" w:space="0" w:color="auto"/>
              <w:bottom w:val="single" w:sz="6" w:space="0" w:color="auto"/>
              <w:right w:val="single" w:sz="6" w:space="0" w:color="auto"/>
            </w:tcBorders>
            <w:shd w:val="clear" w:color="auto" w:fill="FFFFFF"/>
          </w:tcPr>
          <w:p w:rsidR="006D0880" w:rsidRDefault="006D0880" w:rsidP="004E6679"/>
          <w:p w:rsidR="006D0880" w:rsidRDefault="006D0880" w:rsidP="004E6679"/>
        </w:tc>
        <w:tc>
          <w:tcPr>
            <w:tcW w:w="1080" w:type="pct"/>
            <w:tcBorders>
              <w:top w:val="nil"/>
              <w:left w:val="single" w:sz="6" w:space="0" w:color="auto"/>
              <w:bottom w:val="single" w:sz="6" w:space="0" w:color="auto"/>
              <w:right w:val="single" w:sz="6" w:space="0" w:color="auto"/>
            </w:tcBorders>
            <w:shd w:val="clear" w:color="auto" w:fill="FFFFFF"/>
          </w:tcPr>
          <w:p w:rsidR="006D0880" w:rsidRDefault="006D0880" w:rsidP="004E6679"/>
          <w:p w:rsidR="006D0880" w:rsidRDefault="006D0880" w:rsidP="004E6679"/>
        </w:tc>
        <w:tc>
          <w:tcPr>
            <w:tcW w:w="447" w:type="pct"/>
            <w:tcBorders>
              <w:top w:val="nil"/>
              <w:left w:val="single" w:sz="6" w:space="0" w:color="auto"/>
              <w:bottom w:val="single" w:sz="6" w:space="0" w:color="auto"/>
              <w:right w:val="single" w:sz="6" w:space="0" w:color="auto"/>
            </w:tcBorders>
            <w:shd w:val="clear" w:color="auto" w:fill="FFFFFF"/>
          </w:tcPr>
          <w:p w:rsidR="006D0880" w:rsidRDefault="006D0880" w:rsidP="004E6679"/>
          <w:p w:rsidR="006D0880" w:rsidRDefault="006D0880" w:rsidP="004E6679"/>
        </w:tc>
        <w:tc>
          <w:tcPr>
            <w:tcW w:w="474" w:type="pct"/>
            <w:vMerge/>
            <w:tcBorders>
              <w:left w:val="single" w:sz="6" w:space="0" w:color="auto"/>
              <w:bottom w:val="single" w:sz="6" w:space="0" w:color="auto"/>
              <w:right w:val="single" w:sz="6" w:space="0" w:color="auto"/>
            </w:tcBorders>
            <w:shd w:val="clear" w:color="auto" w:fill="FFFFFF"/>
          </w:tcPr>
          <w:p w:rsidR="006D0880" w:rsidRDefault="006D0880" w:rsidP="004E6679">
            <w:pPr>
              <w:shd w:val="clear" w:color="auto" w:fill="FFFFFF"/>
              <w:ind w:left="312"/>
              <w:rPr>
                <w:color w:val="000000"/>
                <w:spacing w:val="-7"/>
                <w:sz w:val="24"/>
                <w:szCs w:val="24"/>
              </w:rPr>
            </w:pPr>
          </w:p>
        </w:tc>
        <w:tc>
          <w:tcPr>
            <w:tcW w:w="522" w:type="pct"/>
            <w:tcBorders>
              <w:top w:val="single" w:sz="6" w:space="0" w:color="auto"/>
              <w:left w:val="single" w:sz="6" w:space="0" w:color="auto"/>
              <w:bottom w:val="single" w:sz="6" w:space="0" w:color="auto"/>
              <w:right w:val="single" w:sz="6" w:space="0" w:color="auto"/>
            </w:tcBorders>
            <w:shd w:val="clear" w:color="auto" w:fill="FFFFFF"/>
          </w:tcPr>
          <w:p w:rsidR="006D0880" w:rsidRPr="00DA41E3" w:rsidRDefault="006D0880" w:rsidP="004E6679">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предусмотрено</w:t>
            </w:r>
          </w:p>
          <w:p w:rsidR="006D0880" w:rsidRPr="00DA41E3" w:rsidRDefault="006D0880" w:rsidP="004E6679">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муниципальной программой</w:t>
            </w:r>
          </w:p>
        </w:tc>
        <w:tc>
          <w:tcPr>
            <w:tcW w:w="450" w:type="pct"/>
            <w:tcBorders>
              <w:top w:val="single" w:sz="6" w:space="0" w:color="auto"/>
              <w:left w:val="single" w:sz="6" w:space="0" w:color="auto"/>
              <w:bottom w:val="single" w:sz="6" w:space="0" w:color="auto"/>
              <w:right w:val="single" w:sz="6" w:space="0" w:color="auto"/>
            </w:tcBorders>
            <w:shd w:val="clear" w:color="auto" w:fill="FFFFFF"/>
          </w:tcPr>
          <w:p w:rsidR="006D0880" w:rsidRPr="00DA41E3" w:rsidRDefault="00AD1F90" w:rsidP="00373E1A">
            <w:pPr>
              <w:pStyle w:val="ConsPlusCell"/>
              <w:jc w:val="center"/>
              <w:rPr>
                <w:rFonts w:ascii="Times New Roman" w:hAnsi="Times New Roman" w:cs="Times New Roman"/>
                <w:sz w:val="24"/>
                <w:szCs w:val="24"/>
              </w:rPr>
            </w:pPr>
            <w:r>
              <w:rPr>
                <w:rFonts w:ascii="Times New Roman" w:hAnsi="Times New Roman" w:cs="Times New Roman"/>
                <w:sz w:val="24"/>
                <w:szCs w:val="24"/>
              </w:rPr>
              <w:t>факт  на 01</w:t>
            </w:r>
            <w:r w:rsidR="006D0880" w:rsidRPr="00DA41E3">
              <w:rPr>
                <w:rFonts w:ascii="Times New Roman" w:hAnsi="Times New Roman" w:cs="Times New Roman"/>
                <w:sz w:val="24"/>
                <w:szCs w:val="24"/>
              </w:rPr>
              <w:t>.</w:t>
            </w:r>
            <w:r>
              <w:rPr>
                <w:rFonts w:ascii="Times New Roman" w:hAnsi="Times New Roman" w:cs="Times New Roman"/>
                <w:sz w:val="24"/>
                <w:szCs w:val="24"/>
              </w:rPr>
              <w:t>0</w:t>
            </w:r>
            <w:r w:rsidR="00373E1A">
              <w:rPr>
                <w:rFonts w:ascii="Times New Roman" w:hAnsi="Times New Roman" w:cs="Times New Roman"/>
                <w:sz w:val="24"/>
                <w:szCs w:val="24"/>
              </w:rPr>
              <w:t>7</w:t>
            </w:r>
            <w:r w:rsidR="006D0880" w:rsidRPr="00DA41E3">
              <w:rPr>
                <w:rFonts w:ascii="Times New Roman" w:hAnsi="Times New Roman" w:cs="Times New Roman"/>
                <w:sz w:val="24"/>
                <w:szCs w:val="24"/>
              </w:rPr>
              <w:t>.</w:t>
            </w:r>
            <w:r w:rsidR="006D0880">
              <w:rPr>
                <w:rFonts w:ascii="Times New Roman" w:hAnsi="Times New Roman" w:cs="Times New Roman"/>
                <w:sz w:val="24"/>
                <w:szCs w:val="24"/>
              </w:rPr>
              <w:t>202</w:t>
            </w:r>
            <w:r w:rsidR="007C4D2C">
              <w:rPr>
                <w:rFonts w:ascii="Times New Roman" w:hAnsi="Times New Roman" w:cs="Times New Roman"/>
                <w:sz w:val="24"/>
                <w:szCs w:val="24"/>
              </w:rPr>
              <w:t>3</w:t>
            </w:r>
          </w:p>
        </w:tc>
      </w:tr>
      <w:tr w:rsidR="006D0880" w:rsidTr="006D0880">
        <w:trPr>
          <w:trHeight w:hRule="exact" w:val="298"/>
        </w:trPr>
        <w:tc>
          <w:tcPr>
            <w:tcW w:w="1263" w:type="pct"/>
            <w:tcBorders>
              <w:top w:val="single" w:sz="6" w:space="0" w:color="auto"/>
              <w:left w:val="single" w:sz="6" w:space="0" w:color="auto"/>
              <w:bottom w:val="single" w:sz="6" w:space="0" w:color="auto"/>
              <w:right w:val="single" w:sz="6" w:space="0" w:color="auto"/>
            </w:tcBorders>
            <w:shd w:val="clear" w:color="auto" w:fill="FFFFFF"/>
          </w:tcPr>
          <w:p w:rsidR="006D0880" w:rsidRDefault="006D0880" w:rsidP="004E6679">
            <w:pPr>
              <w:shd w:val="clear" w:color="auto" w:fill="FFFFFF"/>
              <w:jc w:val="center"/>
            </w:pPr>
            <w:r>
              <w:rPr>
                <w:color w:val="000000"/>
                <w:sz w:val="24"/>
                <w:szCs w:val="24"/>
              </w:rPr>
              <w:t>1</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6D0880" w:rsidRDefault="006D0880" w:rsidP="004E6679">
            <w:pPr>
              <w:shd w:val="clear" w:color="auto" w:fill="FFFFFF"/>
              <w:ind w:left="1344"/>
            </w:pPr>
            <w:r>
              <w:rPr>
                <w:color w:val="000000"/>
                <w:sz w:val="24"/>
                <w:szCs w:val="24"/>
              </w:rPr>
              <w:t>2</w:t>
            </w:r>
          </w:p>
        </w:tc>
        <w:tc>
          <w:tcPr>
            <w:tcW w:w="1080" w:type="pct"/>
            <w:tcBorders>
              <w:top w:val="single" w:sz="6" w:space="0" w:color="auto"/>
              <w:left w:val="single" w:sz="6" w:space="0" w:color="auto"/>
              <w:bottom w:val="single" w:sz="6" w:space="0" w:color="auto"/>
              <w:right w:val="single" w:sz="6" w:space="0" w:color="auto"/>
            </w:tcBorders>
            <w:shd w:val="clear" w:color="auto" w:fill="FFFFFF"/>
          </w:tcPr>
          <w:p w:rsidR="006D0880" w:rsidRDefault="006D0880" w:rsidP="004E6679">
            <w:pPr>
              <w:shd w:val="clear" w:color="auto" w:fill="FFFFFF"/>
              <w:jc w:val="center"/>
            </w:pPr>
            <w:r>
              <w:rPr>
                <w:color w:val="000000"/>
                <w:sz w:val="24"/>
                <w:szCs w:val="24"/>
              </w:rPr>
              <w:t>3</w:t>
            </w: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6D0880" w:rsidRDefault="006D0880" w:rsidP="004E6679">
            <w:pPr>
              <w:shd w:val="clear" w:color="auto" w:fill="FFFFFF"/>
              <w:jc w:val="center"/>
            </w:pPr>
            <w:r>
              <w:rPr>
                <w:color w:val="000000"/>
                <w:sz w:val="24"/>
                <w:szCs w:val="24"/>
              </w:rPr>
              <w:t>4</w:t>
            </w:r>
          </w:p>
        </w:tc>
        <w:tc>
          <w:tcPr>
            <w:tcW w:w="474" w:type="pct"/>
            <w:tcBorders>
              <w:top w:val="single" w:sz="6" w:space="0" w:color="auto"/>
              <w:left w:val="single" w:sz="6" w:space="0" w:color="auto"/>
              <w:bottom w:val="single" w:sz="6" w:space="0" w:color="auto"/>
              <w:right w:val="single" w:sz="6" w:space="0" w:color="auto"/>
            </w:tcBorders>
            <w:shd w:val="clear" w:color="auto" w:fill="FFFFFF"/>
          </w:tcPr>
          <w:p w:rsidR="006D0880" w:rsidRDefault="006D0880" w:rsidP="004E6679">
            <w:pPr>
              <w:shd w:val="clear" w:color="auto" w:fill="FFFFFF"/>
              <w:ind w:left="528"/>
              <w:rPr>
                <w:color w:val="000000"/>
                <w:sz w:val="24"/>
                <w:szCs w:val="24"/>
              </w:rPr>
            </w:pPr>
            <w:r>
              <w:rPr>
                <w:color w:val="000000"/>
                <w:sz w:val="24"/>
                <w:szCs w:val="24"/>
              </w:rPr>
              <w:t>5</w:t>
            </w:r>
          </w:p>
        </w:tc>
        <w:tc>
          <w:tcPr>
            <w:tcW w:w="522" w:type="pct"/>
            <w:tcBorders>
              <w:top w:val="single" w:sz="6" w:space="0" w:color="auto"/>
              <w:left w:val="single" w:sz="6" w:space="0" w:color="auto"/>
              <w:bottom w:val="single" w:sz="6" w:space="0" w:color="auto"/>
              <w:right w:val="single" w:sz="6" w:space="0" w:color="auto"/>
            </w:tcBorders>
            <w:shd w:val="clear" w:color="auto" w:fill="FFFFFF"/>
          </w:tcPr>
          <w:p w:rsidR="006D0880" w:rsidRDefault="006D0880" w:rsidP="004E6679">
            <w:pPr>
              <w:shd w:val="clear" w:color="auto" w:fill="FFFFFF"/>
              <w:ind w:left="528"/>
            </w:pPr>
            <w:r>
              <w:rPr>
                <w:color w:val="000000"/>
                <w:sz w:val="24"/>
                <w:szCs w:val="24"/>
              </w:rPr>
              <w:t>6</w:t>
            </w:r>
          </w:p>
        </w:tc>
        <w:tc>
          <w:tcPr>
            <w:tcW w:w="450" w:type="pct"/>
            <w:tcBorders>
              <w:top w:val="single" w:sz="6" w:space="0" w:color="auto"/>
              <w:left w:val="single" w:sz="6" w:space="0" w:color="auto"/>
              <w:bottom w:val="single" w:sz="6" w:space="0" w:color="auto"/>
              <w:right w:val="single" w:sz="6" w:space="0" w:color="auto"/>
            </w:tcBorders>
            <w:shd w:val="clear" w:color="auto" w:fill="FFFFFF"/>
          </w:tcPr>
          <w:p w:rsidR="006D0880" w:rsidRDefault="006D0880" w:rsidP="004E6679">
            <w:pPr>
              <w:shd w:val="clear" w:color="auto" w:fill="FFFFFF"/>
              <w:ind w:left="514"/>
            </w:pPr>
            <w:r>
              <w:rPr>
                <w:color w:val="000000"/>
                <w:sz w:val="24"/>
                <w:szCs w:val="24"/>
              </w:rPr>
              <w:t>7</w:t>
            </w:r>
          </w:p>
        </w:tc>
      </w:tr>
      <w:tr w:rsidR="006D0880" w:rsidTr="006D0880">
        <w:trPr>
          <w:trHeight w:hRule="exact" w:val="1389"/>
        </w:trPr>
        <w:tc>
          <w:tcPr>
            <w:tcW w:w="1263" w:type="pct"/>
            <w:tcBorders>
              <w:top w:val="single" w:sz="6" w:space="0" w:color="auto"/>
              <w:left w:val="single" w:sz="6" w:space="0" w:color="auto"/>
              <w:bottom w:val="single" w:sz="6" w:space="0" w:color="auto"/>
              <w:right w:val="single" w:sz="6" w:space="0" w:color="auto"/>
            </w:tcBorders>
            <w:shd w:val="clear" w:color="auto" w:fill="FFFFFF"/>
          </w:tcPr>
          <w:p w:rsidR="006D0880" w:rsidRDefault="006D0880" w:rsidP="004E6679">
            <w:pPr>
              <w:widowControl w:val="0"/>
              <w:rPr>
                <w:color w:val="000000"/>
                <w:spacing w:val="-2"/>
                <w:sz w:val="24"/>
                <w:szCs w:val="24"/>
              </w:rPr>
            </w:pPr>
            <w:r>
              <w:rPr>
                <w:color w:val="000000"/>
                <w:spacing w:val="-2"/>
                <w:sz w:val="24"/>
                <w:szCs w:val="24"/>
              </w:rPr>
              <w:t>Подпрограмма «Развитие транспортной инфраструктуры»</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6D0880" w:rsidRPr="00A86D96" w:rsidRDefault="006D0880" w:rsidP="004E6679">
            <w:pPr>
              <w:widowControl w:val="0"/>
              <w:rPr>
                <w:sz w:val="24"/>
                <w:szCs w:val="24"/>
              </w:rPr>
            </w:pPr>
            <w:r>
              <w:rPr>
                <w:sz w:val="24"/>
                <w:szCs w:val="24"/>
              </w:rPr>
              <w:t>Администрация</w:t>
            </w:r>
          </w:p>
          <w:p w:rsidR="006D0880" w:rsidRPr="00E44838" w:rsidRDefault="006D0880" w:rsidP="004E6679">
            <w:pPr>
              <w:rPr>
                <w:sz w:val="24"/>
                <w:szCs w:val="24"/>
              </w:rPr>
            </w:pPr>
            <w:r>
              <w:rPr>
                <w:sz w:val="24"/>
                <w:szCs w:val="24"/>
              </w:rPr>
              <w:t>Синегорского</w:t>
            </w:r>
            <w:r w:rsidRPr="00A86D96">
              <w:rPr>
                <w:sz w:val="24"/>
                <w:szCs w:val="24"/>
              </w:rPr>
              <w:t xml:space="preserve"> сельского                     поселения</w:t>
            </w:r>
            <w:r w:rsidRPr="00E44838">
              <w:rPr>
                <w:sz w:val="24"/>
                <w:szCs w:val="24"/>
              </w:rPr>
              <w:t xml:space="preserve"> </w:t>
            </w:r>
          </w:p>
        </w:tc>
        <w:tc>
          <w:tcPr>
            <w:tcW w:w="1080" w:type="pct"/>
            <w:tcBorders>
              <w:top w:val="single" w:sz="6" w:space="0" w:color="auto"/>
              <w:left w:val="single" w:sz="6" w:space="0" w:color="auto"/>
              <w:bottom w:val="single" w:sz="6" w:space="0" w:color="auto"/>
              <w:right w:val="single" w:sz="6" w:space="0" w:color="auto"/>
            </w:tcBorders>
            <w:shd w:val="clear" w:color="auto" w:fill="FFFFFF"/>
          </w:tcPr>
          <w:p w:rsidR="006D0880" w:rsidRPr="00321BCF" w:rsidRDefault="006D0880" w:rsidP="004E6679">
            <w:pPr>
              <w:rPr>
                <w:rFonts w:eastAsia="Calibri"/>
                <w:color w:val="000000"/>
                <w:sz w:val="24"/>
                <w:szCs w:val="24"/>
                <w:lang w:eastAsia="en-US"/>
              </w:rPr>
            </w:pPr>
            <w:r>
              <w:rPr>
                <w:rFonts w:eastAsia="Calibri"/>
                <w:color w:val="000000"/>
                <w:sz w:val="24"/>
                <w:szCs w:val="24"/>
                <w:lang w:eastAsia="en-US"/>
              </w:rPr>
              <w:t>Улучшение транспортно-эксплуатационных показателей автомобильных дорог общего пользования Синегорского сельского поселения</w:t>
            </w: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6D0880" w:rsidRPr="00DA41E3" w:rsidRDefault="006D0880" w:rsidP="007C4D2C">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w:t>
            </w:r>
            <w:r w:rsidR="007C4D2C">
              <w:rPr>
                <w:rFonts w:ascii="Times New Roman" w:hAnsi="Times New Roman" w:cs="Times New Roman"/>
                <w:sz w:val="24"/>
                <w:szCs w:val="24"/>
              </w:rPr>
              <w:t>3</w:t>
            </w:r>
            <w:r w:rsidRPr="00DA41E3">
              <w:rPr>
                <w:rFonts w:ascii="Times New Roman" w:hAnsi="Times New Roman" w:cs="Times New Roman"/>
                <w:sz w:val="24"/>
                <w:szCs w:val="24"/>
              </w:rPr>
              <w:t>г.</w:t>
            </w:r>
          </w:p>
        </w:tc>
        <w:tc>
          <w:tcPr>
            <w:tcW w:w="474" w:type="pct"/>
            <w:tcBorders>
              <w:top w:val="single" w:sz="6" w:space="0" w:color="auto"/>
              <w:left w:val="single" w:sz="6" w:space="0" w:color="auto"/>
              <w:bottom w:val="single" w:sz="6" w:space="0" w:color="auto"/>
              <w:right w:val="single" w:sz="6" w:space="0" w:color="auto"/>
            </w:tcBorders>
            <w:shd w:val="clear" w:color="auto" w:fill="FFFFFF"/>
          </w:tcPr>
          <w:p w:rsidR="006D0880" w:rsidRPr="00DA41E3" w:rsidRDefault="006D0880" w:rsidP="007C4D2C">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w:t>
            </w:r>
            <w:r w:rsidR="007C4D2C">
              <w:rPr>
                <w:rFonts w:ascii="Times New Roman" w:hAnsi="Times New Roman" w:cs="Times New Roman"/>
                <w:sz w:val="24"/>
                <w:szCs w:val="24"/>
              </w:rPr>
              <w:t>3</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522" w:type="pct"/>
            <w:tcBorders>
              <w:top w:val="single" w:sz="6" w:space="0" w:color="auto"/>
              <w:left w:val="single" w:sz="6" w:space="0" w:color="auto"/>
              <w:bottom w:val="single" w:sz="6" w:space="0" w:color="auto"/>
              <w:right w:val="single" w:sz="6" w:space="0" w:color="auto"/>
            </w:tcBorders>
            <w:shd w:val="clear" w:color="auto" w:fill="FFFFFF"/>
          </w:tcPr>
          <w:p w:rsidR="006D0880" w:rsidRPr="000550AC" w:rsidRDefault="007C4D2C" w:rsidP="004E6679">
            <w:pPr>
              <w:jc w:val="center"/>
              <w:rPr>
                <w:sz w:val="24"/>
                <w:szCs w:val="24"/>
              </w:rPr>
            </w:pPr>
            <w:r>
              <w:rPr>
                <w:sz w:val="24"/>
                <w:szCs w:val="24"/>
              </w:rPr>
              <w:t>2 842,0</w:t>
            </w:r>
          </w:p>
        </w:tc>
        <w:tc>
          <w:tcPr>
            <w:tcW w:w="450" w:type="pct"/>
            <w:tcBorders>
              <w:top w:val="single" w:sz="6" w:space="0" w:color="auto"/>
              <w:left w:val="single" w:sz="6" w:space="0" w:color="auto"/>
              <w:bottom w:val="single" w:sz="6" w:space="0" w:color="auto"/>
              <w:right w:val="single" w:sz="6" w:space="0" w:color="auto"/>
            </w:tcBorders>
            <w:shd w:val="clear" w:color="auto" w:fill="FFFFFF"/>
          </w:tcPr>
          <w:p w:rsidR="006D0880" w:rsidRPr="000550AC" w:rsidRDefault="00373E1A" w:rsidP="004E6679">
            <w:pPr>
              <w:jc w:val="center"/>
              <w:rPr>
                <w:sz w:val="24"/>
                <w:szCs w:val="24"/>
              </w:rPr>
            </w:pPr>
            <w:r>
              <w:rPr>
                <w:sz w:val="24"/>
                <w:szCs w:val="24"/>
              </w:rPr>
              <w:t>479,8</w:t>
            </w:r>
          </w:p>
        </w:tc>
      </w:tr>
      <w:tr w:rsidR="007C4D2C" w:rsidRPr="006D0880" w:rsidTr="006D0880">
        <w:trPr>
          <w:trHeight w:hRule="exact" w:val="2700"/>
        </w:trPr>
        <w:tc>
          <w:tcPr>
            <w:tcW w:w="1263" w:type="pct"/>
            <w:tcBorders>
              <w:top w:val="single" w:sz="6" w:space="0" w:color="auto"/>
              <w:left w:val="single" w:sz="6" w:space="0" w:color="auto"/>
              <w:bottom w:val="single" w:sz="6" w:space="0" w:color="auto"/>
              <w:right w:val="single" w:sz="6" w:space="0" w:color="auto"/>
            </w:tcBorders>
            <w:shd w:val="clear" w:color="auto" w:fill="FFFFFF"/>
          </w:tcPr>
          <w:p w:rsidR="007C4D2C" w:rsidRPr="00010383" w:rsidRDefault="007C4D2C" w:rsidP="004E6679">
            <w:pPr>
              <w:widowControl w:val="0"/>
              <w:rPr>
                <w:rFonts w:cs="Arial"/>
                <w:color w:val="000000"/>
                <w:sz w:val="24"/>
                <w:szCs w:val="24"/>
              </w:rPr>
            </w:pPr>
            <w:r w:rsidRPr="00010383">
              <w:rPr>
                <w:rFonts w:cs="Arial"/>
                <w:color w:val="000000"/>
                <w:sz w:val="24"/>
                <w:szCs w:val="24"/>
              </w:rPr>
              <w:t>Основное мероприятие 1.1</w:t>
            </w:r>
            <w:r w:rsidRPr="00D6496E">
              <w:rPr>
                <w:rFonts w:cs="Arial"/>
                <w:color w:val="000000"/>
                <w:sz w:val="24"/>
                <w:szCs w:val="24"/>
              </w:rPr>
              <w:t>.</w:t>
            </w:r>
            <w:r w:rsidRPr="00D6496E">
              <w:rPr>
                <w:sz w:val="24"/>
                <w:szCs w:val="24"/>
              </w:rPr>
              <w:t xml:space="preserve"> </w:t>
            </w:r>
            <w:r>
              <w:rPr>
                <w:sz w:val="24"/>
                <w:szCs w:val="24"/>
              </w:rPr>
              <w:t xml:space="preserve">Мероприятия по ремонту и содержанию  </w:t>
            </w:r>
            <w:r w:rsidRPr="00321BCF">
              <w:rPr>
                <w:sz w:val="24"/>
                <w:szCs w:val="24"/>
              </w:rPr>
              <w:t xml:space="preserve"> </w:t>
            </w:r>
            <w:proofErr w:type="spellStart"/>
            <w:r w:rsidRPr="00321BCF">
              <w:rPr>
                <w:sz w:val="24"/>
                <w:szCs w:val="24"/>
              </w:rPr>
              <w:t>внутрипоселковых</w:t>
            </w:r>
            <w:proofErr w:type="spellEnd"/>
            <w:r>
              <w:rPr>
                <w:sz w:val="24"/>
                <w:szCs w:val="24"/>
              </w:rPr>
              <w:t xml:space="preserve"> автомобильных</w:t>
            </w:r>
            <w:r w:rsidRPr="00321BCF">
              <w:rPr>
                <w:sz w:val="24"/>
                <w:szCs w:val="24"/>
              </w:rPr>
              <w:t xml:space="preserve"> дорог и </w:t>
            </w:r>
            <w:r>
              <w:rPr>
                <w:sz w:val="24"/>
                <w:szCs w:val="24"/>
              </w:rPr>
              <w:t>искусственных сооружений на них</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7C4D2C" w:rsidRPr="00A86D96" w:rsidRDefault="007C4D2C" w:rsidP="004E6679">
            <w:pPr>
              <w:widowControl w:val="0"/>
              <w:rPr>
                <w:sz w:val="24"/>
                <w:szCs w:val="24"/>
              </w:rPr>
            </w:pPr>
            <w:r>
              <w:rPr>
                <w:sz w:val="24"/>
                <w:szCs w:val="24"/>
              </w:rPr>
              <w:t>Администрация</w:t>
            </w:r>
          </w:p>
          <w:p w:rsidR="007C4D2C" w:rsidRPr="00E44838" w:rsidRDefault="007C4D2C" w:rsidP="004E6679">
            <w:pPr>
              <w:rPr>
                <w:sz w:val="24"/>
                <w:szCs w:val="24"/>
              </w:rPr>
            </w:pPr>
            <w:r>
              <w:rPr>
                <w:sz w:val="24"/>
                <w:szCs w:val="24"/>
              </w:rPr>
              <w:t>Синегорского</w:t>
            </w:r>
            <w:r w:rsidRPr="00A86D96">
              <w:rPr>
                <w:sz w:val="24"/>
                <w:szCs w:val="24"/>
              </w:rPr>
              <w:t xml:space="preserve"> сельского                     поселения</w:t>
            </w:r>
          </w:p>
        </w:tc>
        <w:tc>
          <w:tcPr>
            <w:tcW w:w="1080" w:type="pct"/>
            <w:tcBorders>
              <w:top w:val="single" w:sz="6" w:space="0" w:color="auto"/>
              <w:left w:val="single" w:sz="6" w:space="0" w:color="auto"/>
              <w:bottom w:val="single" w:sz="6" w:space="0" w:color="auto"/>
              <w:right w:val="single" w:sz="6" w:space="0" w:color="auto"/>
            </w:tcBorders>
            <w:shd w:val="clear" w:color="auto" w:fill="FFFFFF"/>
          </w:tcPr>
          <w:p w:rsidR="007C4D2C" w:rsidRPr="00F34F80" w:rsidRDefault="007C4D2C" w:rsidP="004E6679">
            <w:pPr>
              <w:widowControl w:val="0"/>
              <w:rPr>
                <w:rFonts w:cs="Arial"/>
                <w:color w:val="000000"/>
                <w:sz w:val="24"/>
                <w:szCs w:val="24"/>
              </w:rPr>
            </w:pPr>
            <w:r>
              <w:rPr>
                <w:rFonts w:cs="Arial"/>
                <w:color w:val="000000"/>
                <w:sz w:val="24"/>
                <w:szCs w:val="24"/>
              </w:rPr>
              <w:t xml:space="preserve">Увеличение доли протяженности автомобильных дорог общего пользования местного значения, транспортно-эксплуатационное </w:t>
            </w:r>
            <w:proofErr w:type="gramStart"/>
            <w:r>
              <w:rPr>
                <w:rFonts w:cs="Arial"/>
                <w:color w:val="000000"/>
                <w:sz w:val="24"/>
                <w:szCs w:val="24"/>
              </w:rPr>
              <w:t>состояние</w:t>
            </w:r>
            <w:proofErr w:type="gramEnd"/>
            <w:r>
              <w:rPr>
                <w:rFonts w:cs="Arial"/>
                <w:color w:val="000000"/>
                <w:sz w:val="24"/>
                <w:szCs w:val="24"/>
              </w:rPr>
              <w:t xml:space="preserve"> которых будет соответствовать требованиям стандартов к  эксплуатационным показателям </w:t>
            </w: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7C4D2C" w:rsidRPr="00DA41E3" w:rsidRDefault="007C4D2C" w:rsidP="00876F73">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474" w:type="pct"/>
            <w:tcBorders>
              <w:top w:val="single" w:sz="6" w:space="0" w:color="auto"/>
              <w:left w:val="single" w:sz="6" w:space="0" w:color="auto"/>
              <w:bottom w:val="single" w:sz="6" w:space="0" w:color="auto"/>
              <w:right w:val="single" w:sz="6" w:space="0" w:color="auto"/>
            </w:tcBorders>
            <w:shd w:val="clear" w:color="auto" w:fill="FFFFFF"/>
          </w:tcPr>
          <w:p w:rsidR="007C4D2C" w:rsidRPr="00DA41E3" w:rsidRDefault="007C4D2C" w:rsidP="00876F73">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22" w:type="pct"/>
            <w:tcBorders>
              <w:top w:val="single" w:sz="6" w:space="0" w:color="auto"/>
              <w:left w:val="single" w:sz="6" w:space="0" w:color="auto"/>
              <w:bottom w:val="single" w:sz="6" w:space="0" w:color="auto"/>
              <w:right w:val="single" w:sz="6" w:space="0" w:color="auto"/>
            </w:tcBorders>
            <w:shd w:val="clear" w:color="auto" w:fill="FFFFFF"/>
          </w:tcPr>
          <w:p w:rsidR="007C4D2C" w:rsidRPr="006D0880" w:rsidRDefault="007C4D2C" w:rsidP="004E6679">
            <w:pPr>
              <w:jc w:val="center"/>
              <w:rPr>
                <w:sz w:val="24"/>
                <w:szCs w:val="24"/>
              </w:rPr>
            </w:pPr>
            <w:r>
              <w:rPr>
                <w:sz w:val="24"/>
                <w:szCs w:val="24"/>
              </w:rPr>
              <w:t>762,0</w:t>
            </w:r>
          </w:p>
        </w:tc>
        <w:tc>
          <w:tcPr>
            <w:tcW w:w="450" w:type="pct"/>
            <w:tcBorders>
              <w:top w:val="single" w:sz="6" w:space="0" w:color="auto"/>
              <w:left w:val="single" w:sz="6" w:space="0" w:color="auto"/>
              <w:bottom w:val="single" w:sz="6" w:space="0" w:color="auto"/>
              <w:right w:val="single" w:sz="6" w:space="0" w:color="auto"/>
            </w:tcBorders>
            <w:shd w:val="clear" w:color="auto" w:fill="FFFFFF"/>
          </w:tcPr>
          <w:p w:rsidR="007C4D2C" w:rsidRPr="006D0880" w:rsidRDefault="00373E1A" w:rsidP="004E6679">
            <w:pPr>
              <w:jc w:val="center"/>
              <w:rPr>
                <w:sz w:val="24"/>
                <w:szCs w:val="24"/>
              </w:rPr>
            </w:pPr>
            <w:r>
              <w:rPr>
                <w:sz w:val="24"/>
                <w:szCs w:val="24"/>
              </w:rPr>
              <w:t>479,8</w:t>
            </w:r>
          </w:p>
        </w:tc>
      </w:tr>
      <w:tr w:rsidR="007C4D2C" w:rsidRPr="006D0880" w:rsidTr="006D0880">
        <w:trPr>
          <w:trHeight w:hRule="exact" w:val="2575"/>
        </w:trPr>
        <w:tc>
          <w:tcPr>
            <w:tcW w:w="1263" w:type="pct"/>
            <w:tcBorders>
              <w:top w:val="single" w:sz="6" w:space="0" w:color="auto"/>
              <w:left w:val="single" w:sz="6" w:space="0" w:color="auto"/>
              <w:bottom w:val="single" w:sz="6" w:space="0" w:color="auto"/>
              <w:right w:val="single" w:sz="6" w:space="0" w:color="auto"/>
            </w:tcBorders>
            <w:shd w:val="clear" w:color="auto" w:fill="FFFFFF"/>
          </w:tcPr>
          <w:p w:rsidR="007C4D2C" w:rsidRPr="00DA3C4D" w:rsidRDefault="007C4D2C" w:rsidP="004E6679">
            <w:pPr>
              <w:widowControl w:val="0"/>
              <w:rPr>
                <w:sz w:val="24"/>
                <w:szCs w:val="24"/>
              </w:rPr>
            </w:pPr>
            <w:r w:rsidRPr="00DA3C4D">
              <w:rPr>
                <w:sz w:val="24"/>
                <w:szCs w:val="24"/>
              </w:rPr>
              <w:lastRenderedPageBreak/>
              <w:t xml:space="preserve">Основное </w:t>
            </w:r>
          </w:p>
          <w:p w:rsidR="007C4D2C" w:rsidRPr="00DA3C4D" w:rsidRDefault="007C4D2C" w:rsidP="004E6679">
            <w:pPr>
              <w:widowControl w:val="0"/>
              <w:rPr>
                <w:sz w:val="24"/>
                <w:szCs w:val="24"/>
              </w:rPr>
            </w:pPr>
            <w:r w:rsidRPr="00DA3C4D">
              <w:rPr>
                <w:sz w:val="24"/>
                <w:szCs w:val="24"/>
              </w:rPr>
              <w:t xml:space="preserve">мероприятие 1.2. </w:t>
            </w:r>
          </w:p>
          <w:p w:rsidR="007C4D2C" w:rsidRPr="00010383" w:rsidRDefault="007C4D2C" w:rsidP="004E6679">
            <w:pPr>
              <w:widowControl w:val="0"/>
              <w:rPr>
                <w:rFonts w:cs="Arial"/>
                <w:color w:val="000000"/>
                <w:sz w:val="24"/>
                <w:szCs w:val="24"/>
              </w:rPr>
            </w:pPr>
            <w:r w:rsidRPr="00DA3C4D">
              <w:rPr>
                <w:sz w:val="24"/>
                <w:szCs w:val="24"/>
              </w:rPr>
              <w:t>Ремонт автомобильных дорог общего пользования местного значения и искусственных сооружений на них</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7C4D2C" w:rsidRPr="00A86D96" w:rsidRDefault="007C4D2C" w:rsidP="004E6679">
            <w:pPr>
              <w:widowControl w:val="0"/>
              <w:rPr>
                <w:sz w:val="24"/>
                <w:szCs w:val="24"/>
              </w:rPr>
            </w:pPr>
            <w:r>
              <w:rPr>
                <w:sz w:val="24"/>
                <w:szCs w:val="24"/>
              </w:rPr>
              <w:t>Администрация</w:t>
            </w:r>
          </w:p>
          <w:p w:rsidR="007C4D2C" w:rsidRDefault="007C4D2C" w:rsidP="004E6679">
            <w:pPr>
              <w:widowControl w:val="0"/>
              <w:rPr>
                <w:sz w:val="24"/>
                <w:szCs w:val="24"/>
              </w:rPr>
            </w:pPr>
            <w:r>
              <w:rPr>
                <w:sz w:val="24"/>
                <w:szCs w:val="24"/>
              </w:rPr>
              <w:t>Синегорского</w:t>
            </w:r>
            <w:r w:rsidRPr="00A86D96">
              <w:rPr>
                <w:sz w:val="24"/>
                <w:szCs w:val="24"/>
              </w:rPr>
              <w:t xml:space="preserve"> сельского                     поселения</w:t>
            </w:r>
          </w:p>
        </w:tc>
        <w:tc>
          <w:tcPr>
            <w:tcW w:w="1080" w:type="pct"/>
            <w:tcBorders>
              <w:top w:val="single" w:sz="6" w:space="0" w:color="auto"/>
              <w:left w:val="single" w:sz="6" w:space="0" w:color="auto"/>
              <w:bottom w:val="single" w:sz="6" w:space="0" w:color="auto"/>
              <w:right w:val="single" w:sz="6" w:space="0" w:color="auto"/>
            </w:tcBorders>
            <w:shd w:val="clear" w:color="auto" w:fill="FFFFFF"/>
          </w:tcPr>
          <w:p w:rsidR="007C4D2C" w:rsidRPr="00BB2F75" w:rsidRDefault="007C4D2C" w:rsidP="004E6679">
            <w:pPr>
              <w:widowControl w:val="0"/>
              <w:rPr>
                <w:rFonts w:cs="Arial"/>
                <w:color w:val="000000"/>
                <w:sz w:val="24"/>
                <w:szCs w:val="24"/>
              </w:rPr>
            </w:pPr>
            <w:r>
              <w:rPr>
                <w:rFonts w:cs="Arial"/>
                <w:color w:val="000000"/>
                <w:sz w:val="24"/>
                <w:szCs w:val="24"/>
              </w:rPr>
              <w:t xml:space="preserve">Увеличение доли протяженности автомобильных дорог общего пользования местного значения, транспортно-эксплуатационное </w:t>
            </w:r>
            <w:proofErr w:type="gramStart"/>
            <w:r>
              <w:rPr>
                <w:rFonts w:cs="Arial"/>
                <w:color w:val="000000"/>
                <w:sz w:val="24"/>
                <w:szCs w:val="24"/>
              </w:rPr>
              <w:t>состояние</w:t>
            </w:r>
            <w:proofErr w:type="gramEnd"/>
            <w:r>
              <w:rPr>
                <w:rFonts w:cs="Arial"/>
                <w:color w:val="000000"/>
                <w:sz w:val="24"/>
                <w:szCs w:val="24"/>
              </w:rPr>
              <w:t xml:space="preserve"> которых будет соответствовать требованиям стандартов к  эксплуатационным показателям</w:t>
            </w: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7C4D2C" w:rsidRPr="00DA41E3" w:rsidRDefault="007C4D2C" w:rsidP="00876F73">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474" w:type="pct"/>
            <w:tcBorders>
              <w:top w:val="single" w:sz="6" w:space="0" w:color="auto"/>
              <w:left w:val="single" w:sz="6" w:space="0" w:color="auto"/>
              <w:bottom w:val="single" w:sz="6" w:space="0" w:color="auto"/>
              <w:right w:val="single" w:sz="6" w:space="0" w:color="auto"/>
            </w:tcBorders>
            <w:shd w:val="clear" w:color="auto" w:fill="FFFFFF"/>
          </w:tcPr>
          <w:p w:rsidR="007C4D2C" w:rsidRPr="00DA41E3" w:rsidRDefault="007C4D2C" w:rsidP="00876F73">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22" w:type="pct"/>
            <w:tcBorders>
              <w:top w:val="single" w:sz="6" w:space="0" w:color="auto"/>
              <w:left w:val="single" w:sz="6" w:space="0" w:color="auto"/>
              <w:bottom w:val="single" w:sz="6" w:space="0" w:color="auto"/>
              <w:right w:val="single" w:sz="6" w:space="0" w:color="auto"/>
            </w:tcBorders>
            <w:shd w:val="clear" w:color="auto" w:fill="FFFFFF"/>
          </w:tcPr>
          <w:p w:rsidR="007C4D2C" w:rsidRPr="006D0880" w:rsidRDefault="007C4D2C" w:rsidP="004E6679">
            <w:pPr>
              <w:jc w:val="center"/>
              <w:rPr>
                <w:sz w:val="24"/>
                <w:szCs w:val="24"/>
              </w:rPr>
            </w:pPr>
            <w:r>
              <w:rPr>
                <w:sz w:val="24"/>
                <w:szCs w:val="24"/>
              </w:rPr>
              <w:t>800,0</w:t>
            </w:r>
          </w:p>
        </w:tc>
        <w:tc>
          <w:tcPr>
            <w:tcW w:w="450" w:type="pct"/>
            <w:tcBorders>
              <w:top w:val="single" w:sz="6" w:space="0" w:color="auto"/>
              <w:left w:val="single" w:sz="6" w:space="0" w:color="auto"/>
              <w:bottom w:val="single" w:sz="6" w:space="0" w:color="auto"/>
              <w:right w:val="single" w:sz="6" w:space="0" w:color="auto"/>
            </w:tcBorders>
            <w:shd w:val="clear" w:color="auto" w:fill="FFFFFF"/>
          </w:tcPr>
          <w:p w:rsidR="007C4D2C" w:rsidRPr="006D0880" w:rsidRDefault="007C4D2C" w:rsidP="004E6679">
            <w:pPr>
              <w:jc w:val="center"/>
              <w:rPr>
                <w:sz w:val="24"/>
                <w:szCs w:val="24"/>
              </w:rPr>
            </w:pPr>
            <w:r>
              <w:rPr>
                <w:sz w:val="24"/>
                <w:szCs w:val="24"/>
              </w:rPr>
              <w:t>-</w:t>
            </w:r>
          </w:p>
        </w:tc>
      </w:tr>
      <w:tr w:rsidR="007C4D2C" w:rsidRPr="006D0880" w:rsidTr="006D0880">
        <w:trPr>
          <w:trHeight w:hRule="exact" w:val="2575"/>
        </w:trPr>
        <w:tc>
          <w:tcPr>
            <w:tcW w:w="1263" w:type="pct"/>
            <w:tcBorders>
              <w:top w:val="single" w:sz="6" w:space="0" w:color="auto"/>
              <w:left w:val="single" w:sz="6" w:space="0" w:color="auto"/>
              <w:bottom w:val="single" w:sz="6" w:space="0" w:color="auto"/>
              <w:right w:val="single" w:sz="6" w:space="0" w:color="auto"/>
            </w:tcBorders>
            <w:shd w:val="clear" w:color="auto" w:fill="FFFFFF"/>
          </w:tcPr>
          <w:p w:rsidR="007C4D2C" w:rsidRPr="00DA3C4D" w:rsidRDefault="007C4D2C" w:rsidP="004E6679">
            <w:pPr>
              <w:widowControl w:val="0"/>
              <w:rPr>
                <w:sz w:val="24"/>
                <w:szCs w:val="24"/>
              </w:rPr>
            </w:pPr>
            <w:r w:rsidRPr="002034F2">
              <w:rPr>
                <w:kern w:val="2"/>
                <w:sz w:val="24"/>
                <w:szCs w:val="24"/>
              </w:rPr>
              <w:t>Основное мероприятие 1.4. Проектные работы по капитальному ремонту автомобильных дорог общего пользования местного значения и искусственных сооружений на них</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7C4D2C" w:rsidRPr="00A86D96" w:rsidRDefault="007C4D2C" w:rsidP="006D0880">
            <w:pPr>
              <w:widowControl w:val="0"/>
              <w:rPr>
                <w:sz w:val="24"/>
                <w:szCs w:val="24"/>
              </w:rPr>
            </w:pPr>
            <w:r>
              <w:rPr>
                <w:sz w:val="24"/>
                <w:szCs w:val="24"/>
              </w:rPr>
              <w:t>Администрация</w:t>
            </w:r>
          </w:p>
          <w:p w:rsidR="007C4D2C" w:rsidRDefault="007C4D2C" w:rsidP="006D0880">
            <w:pPr>
              <w:widowControl w:val="0"/>
              <w:rPr>
                <w:sz w:val="24"/>
                <w:szCs w:val="24"/>
              </w:rPr>
            </w:pPr>
            <w:r>
              <w:rPr>
                <w:sz w:val="24"/>
                <w:szCs w:val="24"/>
              </w:rPr>
              <w:t>Синегорского</w:t>
            </w:r>
            <w:r w:rsidRPr="00A86D96">
              <w:rPr>
                <w:sz w:val="24"/>
                <w:szCs w:val="24"/>
              </w:rPr>
              <w:t xml:space="preserve"> сельского                     поселения</w:t>
            </w:r>
          </w:p>
        </w:tc>
        <w:tc>
          <w:tcPr>
            <w:tcW w:w="1080" w:type="pct"/>
            <w:tcBorders>
              <w:top w:val="single" w:sz="6" w:space="0" w:color="auto"/>
              <w:left w:val="single" w:sz="6" w:space="0" w:color="auto"/>
              <w:bottom w:val="single" w:sz="6" w:space="0" w:color="auto"/>
              <w:right w:val="single" w:sz="6" w:space="0" w:color="auto"/>
            </w:tcBorders>
            <w:shd w:val="clear" w:color="auto" w:fill="FFFFFF"/>
          </w:tcPr>
          <w:p w:rsidR="007C4D2C" w:rsidRDefault="007C4D2C" w:rsidP="004E6679">
            <w:pPr>
              <w:widowControl w:val="0"/>
              <w:rPr>
                <w:rFonts w:cs="Arial"/>
                <w:color w:val="000000"/>
                <w:sz w:val="24"/>
                <w:szCs w:val="24"/>
              </w:rPr>
            </w:pPr>
            <w:r w:rsidRPr="002034F2">
              <w:rPr>
                <w:kern w:val="2"/>
                <w:sz w:val="24"/>
                <w:szCs w:val="24"/>
              </w:rPr>
              <w:t>обеспечение проектной документацией работ по капитальному ремонту автомобильных дорог</w:t>
            </w: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7C4D2C" w:rsidRPr="00DA41E3" w:rsidRDefault="007C4D2C" w:rsidP="00876F73">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474" w:type="pct"/>
            <w:tcBorders>
              <w:top w:val="single" w:sz="6" w:space="0" w:color="auto"/>
              <w:left w:val="single" w:sz="6" w:space="0" w:color="auto"/>
              <w:bottom w:val="single" w:sz="6" w:space="0" w:color="auto"/>
              <w:right w:val="single" w:sz="6" w:space="0" w:color="auto"/>
            </w:tcBorders>
            <w:shd w:val="clear" w:color="auto" w:fill="FFFFFF"/>
          </w:tcPr>
          <w:p w:rsidR="007C4D2C" w:rsidRPr="00DA41E3" w:rsidRDefault="007C4D2C" w:rsidP="00876F73">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22" w:type="pct"/>
            <w:tcBorders>
              <w:top w:val="single" w:sz="6" w:space="0" w:color="auto"/>
              <w:left w:val="single" w:sz="6" w:space="0" w:color="auto"/>
              <w:bottom w:val="single" w:sz="6" w:space="0" w:color="auto"/>
              <w:right w:val="single" w:sz="6" w:space="0" w:color="auto"/>
            </w:tcBorders>
            <w:shd w:val="clear" w:color="auto" w:fill="FFFFFF"/>
          </w:tcPr>
          <w:p w:rsidR="007C4D2C" w:rsidRPr="006D0880" w:rsidRDefault="007C4D2C" w:rsidP="004E6679">
            <w:pPr>
              <w:jc w:val="center"/>
              <w:rPr>
                <w:sz w:val="24"/>
                <w:szCs w:val="24"/>
              </w:rPr>
            </w:pPr>
            <w:r>
              <w:rPr>
                <w:sz w:val="24"/>
                <w:szCs w:val="24"/>
              </w:rPr>
              <w:t>1 280,0</w:t>
            </w:r>
          </w:p>
        </w:tc>
        <w:tc>
          <w:tcPr>
            <w:tcW w:w="450" w:type="pct"/>
            <w:tcBorders>
              <w:top w:val="single" w:sz="6" w:space="0" w:color="auto"/>
              <w:left w:val="single" w:sz="6" w:space="0" w:color="auto"/>
              <w:bottom w:val="single" w:sz="6" w:space="0" w:color="auto"/>
              <w:right w:val="single" w:sz="6" w:space="0" w:color="auto"/>
            </w:tcBorders>
            <w:shd w:val="clear" w:color="auto" w:fill="FFFFFF"/>
          </w:tcPr>
          <w:p w:rsidR="007C4D2C" w:rsidRPr="006D0880" w:rsidRDefault="007C4D2C" w:rsidP="004E6679">
            <w:pPr>
              <w:jc w:val="center"/>
              <w:rPr>
                <w:sz w:val="24"/>
                <w:szCs w:val="24"/>
              </w:rPr>
            </w:pPr>
            <w:r>
              <w:rPr>
                <w:sz w:val="24"/>
                <w:szCs w:val="24"/>
              </w:rPr>
              <w:t>-</w:t>
            </w:r>
          </w:p>
        </w:tc>
      </w:tr>
      <w:tr w:rsidR="007C4D2C" w:rsidRPr="006D0880" w:rsidTr="006D0880">
        <w:trPr>
          <w:trHeight w:hRule="exact" w:val="2256"/>
        </w:trPr>
        <w:tc>
          <w:tcPr>
            <w:tcW w:w="1263" w:type="pct"/>
            <w:tcBorders>
              <w:top w:val="single" w:sz="6" w:space="0" w:color="auto"/>
              <w:left w:val="single" w:sz="6" w:space="0" w:color="auto"/>
              <w:bottom w:val="single" w:sz="6" w:space="0" w:color="auto"/>
              <w:right w:val="single" w:sz="6" w:space="0" w:color="auto"/>
            </w:tcBorders>
            <w:shd w:val="clear" w:color="auto" w:fill="FFFFFF"/>
          </w:tcPr>
          <w:p w:rsidR="007C4D2C" w:rsidRPr="004E618A" w:rsidRDefault="007C4D2C" w:rsidP="004E6679">
            <w:pPr>
              <w:rPr>
                <w:color w:val="000000"/>
                <w:sz w:val="24"/>
                <w:szCs w:val="24"/>
              </w:rPr>
            </w:pPr>
            <w:r>
              <w:rPr>
                <w:sz w:val="24"/>
                <w:szCs w:val="24"/>
              </w:rPr>
              <w:t>Подпрограмма «Повышение безопасности дорожного движения»</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7C4D2C" w:rsidRPr="00A86D96" w:rsidRDefault="007C4D2C" w:rsidP="004E6679">
            <w:pPr>
              <w:widowControl w:val="0"/>
              <w:rPr>
                <w:sz w:val="24"/>
                <w:szCs w:val="24"/>
              </w:rPr>
            </w:pPr>
            <w:r>
              <w:rPr>
                <w:sz w:val="24"/>
                <w:szCs w:val="24"/>
              </w:rPr>
              <w:t>Администрация Синегорского</w:t>
            </w:r>
          </w:p>
          <w:p w:rsidR="007C4D2C" w:rsidRPr="004E618A" w:rsidRDefault="007C4D2C" w:rsidP="004E6679">
            <w:pPr>
              <w:rPr>
                <w:color w:val="000000"/>
                <w:sz w:val="24"/>
                <w:szCs w:val="24"/>
              </w:rPr>
            </w:pPr>
            <w:r w:rsidRPr="00A86D96">
              <w:rPr>
                <w:sz w:val="24"/>
                <w:szCs w:val="24"/>
              </w:rPr>
              <w:t xml:space="preserve"> сельского                     поселения</w:t>
            </w:r>
            <w:r w:rsidRPr="00E44838">
              <w:rPr>
                <w:sz w:val="24"/>
                <w:szCs w:val="24"/>
              </w:rPr>
              <w:t xml:space="preserve"> </w:t>
            </w:r>
          </w:p>
        </w:tc>
        <w:tc>
          <w:tcPr>
            <w:tcW w:w="1080" w:type="pct"/>
            <w:tcBorders>
              <w:top w:val="single" w:sz="6" w:space="0" w:color="auto"/>
              <w:left w:val="single" w:sz="6" w:space="0" w:color="auto"/>
              <w:bottom w:val="single" w:sz="6" w:space="0" w:color="auto"/>
              <w:right w:val="single" w:sz="6" w:space="0" w:color="auto"/>
            </w:tcBorders>
            <w:shd w:val="clear" w:color="auto" w:fill="FFFFFF"/>
          </w:tcPr>
          <w:p w:rsidR="007C4D2C" w:rsidRPr="00120DD1" w:rsidRDefault="007C4D2C" w:rsidP="004E6679">
            <w:pPr>
              <w:rPr>
                <w:rFonts w:cs="Arial"/>
                <w:color w:val="000000"/>
                <w:sz w:val="24"/>
                <w:szCs w:val="24"/>
              </w:rPr>
            </w:pPr>
            <w:r>
              <w:rPr>
                <w:rFonts w:cs="Arial"/>
                <w:color w:val="000000"/>
                <w:sz w:val="24"/>
                <w:szCs w:val="24"/>
              </w:rPr>
              <w:t>Современная система обеспечения безопасности дорожного движения на автомобильных дорогах общего пользования и улично-дорожной сети населенных пунктов в Синегорском сельском поселении</w:t>
            </w: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7C4D2C" w:rsidRPr="00DA41E3" w:rsidRDefault="007C4D2C" w:rsidP="00876F73">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474" w:type="pct"/>
            <w:tcBorders>
              <w:top w:val="single" w:sz="6" w:space="0" w:color="auto"/>
              <w:left w:val="single" w:sz="6" w:space="0" w:color="auto"/>
              <w:bottom w:val="single" w:sz="6" w:space="0" w:color="auto"/>
              <w:right w:val="single" w:sz="6" w:space="0" w:color="auto"/>
            </w:tcBorders>
            <w:shd w:val="clear" w:color="auto" w:fill="FFFFFF"/>
          </w:tcPr>
          <w:p w:rsidR="007C4D2C" w:rsidRPr="00DA41E3" w:rsidRDefault="007C4D2C" w:rsidP="00876F73">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22" w:type="pct"/>
            <w:tcBorders>
              <w:top w:val="single" w:sz="6" w:space="0" w:color="auto"/>
              <w:left w:val="single" w:sz="6" w:space="0" w:color="auto"/>
              <w:bottom w:val="single" w:sz="6" w:space="0" w:color="auto"/>
              <w:right w:val="single" w:sz="6" w:space="0" w:color="auto"/>
            </w:tcBorders>
            <w:shd w:val="clear" w:color="auto" w:fill="FFFFFF"/>
          </w:tcPr>
          <w:p w:rsidR="007C4D2C" w:rsidRPr="006D0880" w:rsidRDefault="007C4D2C" w:rsidP="004E6679">
            <w:pPr>
              <w:jc w:val="center"/>
              <w:rPr>
                <w:sz w:val="24"/>
                <w:szCs w:val="24"/>
              </w:rPr>
            </w:pPr>
            <w:r>
              <w:rPr>
                <w:sz w:val="24"/>
                <w:szCs w:val="24"/>
              </w:rPr>
              <w:t>224,0</w:t>
            </w:r>
          </w:p>
        </w:tc>
        <w:tc>
          <w:tcPr>
            <w:tcW w:w="450" w:type="pct"/>
            <w:tcBorders>
              <w:top w:val="single" w:sz="6" w:space="0" w:color="auto"/>
              <w:left w:val="single" w:sz="6" w:space="0" w:color="auto"/>
              <w:bottom w:val="single" w:sz="6" w:space="0" w:color="auto"/>
              <w:right w:val="single" w:sz="6" w:space="0" w:color="auto"/>
            </w:tcBorders>
            <w:shd w:val="clear" w:color="auto" w:fill="FFFFFF"/>
          </w:tcPr>
          <w:p w:rsidR="007C4D2C" w:rsidRPr="006D0880" w:rsidRDefault="00373E1A" w:rsidP="004E6679">
            <w:pPr>
              <w:jc w:val="center"/>
              <w:rPr>
                <w:sz w:val="24"/>
                <w:szCs w:val="24"/>
              </w:rPr>
            </w:pPr>
            <w:r>
              <w:rPr>
                <w:sz w:val="24"/>
                <w:szCs w:val="24"/>
              </w:rPr>
              <w:t>144,0</w:t>
            </w:r>
          </w:p>
        </w:tc>
      </w:tr>
      <w:tr w:rsidR="007C4D2C" w:rsidRPr="006D0880" w:rsidTr="006D0880">
        <w:trPr>
          <w:trHeight w:hRule="exact" w:val="1140"/>
        </w:trPr>
        <w:tc>
          <w:tcPr>
            <w:tcW w:w="1263" w:type="pct"/>
            <w:tcBorders>
              <w:top w:val="single" w:sz="6" w:space="0" w:color="auto"/>
              <w:left w:val="single" w:sz="6" w:space="0" w:color="auto"/>
              <w:bottom w:val="single" w:sz="6" w:space="0" w:color="auto"/>
              <w:right w:val="single" w:sz="6" w:space="0" w:color="auto"/>
            </w:tcBorders>
            <w:shd w:val="clear" w:color="auto" w:fill="FFFFFF"/>
          </w:tcPr>
          <w:p w:rsidR="007C4D2C" w:rsidRPr="004E618A" w:rsidRDefault="007C4D2C" w:rsidP="004E6679">
            <w:pPr>
              <w:rPr>
                <w:sz w:val="24"/>
                <w:szCs w:val="24"/>
              </w:rPr>
            </w:pPr>
            <w:r w:rsidRPr="004E618A">
              <w:rPr>
                <w:sz w:val="24"/>
                <w:szCs w:val="24"/>
              </w:rPr>
              <w:t xml:space="preserve">Основное мероприятие </w:t>
            </w:r>
            <w:r>
              <w:rPr>
                <w:sz w:val="24"/>
                <w:szCs w:val="24"/>
              </w:rPr>
              <w:t>2</w:t>
            </w:r>
            <w:r w:rsidRPr="004E618A">
              <w:rPr>
                <w:sz w:val="24"/>
                <w:szCs w:val="24"/>
              </w:rPr>
              <w:t>.</w:t>
            </w:r>
            <w:r>
              <w:rPr>
                <w:sz w:val="24"/>
                <w:szCs w:val="24"/>
              </w:rPr>
              <w:t>1</w:t>
            </w:r>
            <w:r w:rsidRPr="004E618A">
              <w:rPr>
                <w:sz w:val="24"/>
                <w:szCs w:val="24"/>
              </w:rPr>
              <w:t xml:space="preserve">. </w:t>
            </w:r>
            <w:r w:rsidRPr="007B7E98">
              <w:rPr>
                <w:sz w:val="24"/>
                <w:szCs w:val="24"/>
              </w:rPr>
              <w:t>Мероприятия по обеспечению безопасности дорожного движения</w:t>
            </w:r>
            <w:r w:rsidRPr="004E618A">
              <w:rPr>
                <w:sz w:val="24"/>
                <w:szCs w:val="24"/>
              </w:rPr>
              <w:t xml:space="preserve"> </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7C4D2C" w:rsidRPr="00A86D96" w:rsidRDefault="007C4D2C" w:rsidP="004E6679">
            <w:pPr>
              <w:widowControl w:val="0"/>
              <w:rPr>
                <w:sz w:val="24"/>
                <w:szCs w:val="24"/>
              </w:rPr>
            </w:pPr>
            <w:r>
              <w:rPr>
                <w:sz w:val="24"/>
                <w:szCs w:val="24"/>
              </w:rPr>
              <w:t>Администрация</w:t>
            </w:r>
          </w:p>
          <w:p w:rsidR="007C4D2C" w:rsidRPr="00A86D96" w:rsidRDefault="007C4D2C" w:rsidP="004E6679">
            <w:pPr>
              <w:widowControl w:val="0"/>
              <w:rPr>
                <w:sz w:val="24"/>
                <w:szCs w:val="24"/>
              </w:rPr>
            </w:pPr>
            <w:r>
              <w:rPr>
                <w:sz w:val="24"/>
                <w:szCs w:val="24"/>
              </w:rPr>
              <w:t>Синегорского</w:t>
            </w:r>
            <w:r w:rsidRPr="00A86D96">
              <w:rPr>
                <w:sz w:val="24"/>
                <w:szCs w:val="24"/>
              </w:rPr>
              <w:t xml:space="preserve"> сельского                     поселения</w:t>
            </w:r>
          </w:p>
        </w:tc>
        <w:tc>
          <w:tcPr>
            <w:tcW w:w="1080" w:type="pct"/>
            <w:tcBorders>
              <w:top w:val="single" w:sz="6" w:space="0" w:color="auto"/>
              <w:left w:val="single" w:sz="6" w:space="0" w:color="auto"/>
              <w:bottom w:val="single" w:sz="6" w:space="0" w:color="auto"/>
              <w:right w:val="single" w:sz="6" w:space="0" w:color="auto"/>
            </w:tcBorders>
            <w:shd w:val="clear" w:color="auto" w:fill="FFFFFF"/>
          </w:tcPr>
          <w:p w:rsidR="007C4D2C" w:rsidRPr="00120DD1" w:rsidRDefault="007C4D2C" w:rsidP="004E6679">
            <w:pPr>
              <w:rPr>
                <w:rFonts w:cs="Arial"/>
                <w:color w:val="000000"/>
                <w:sz w:val="24"/>
                <w:szCs w:val="24"/>
              </w:rPr>
            </w:pPr>
            <w:r w:rsidRPr="00BE3220">
              <w:rPr>
                <w:rFonts w:cs="Arial"/>
                <w:color w:val="000000"/>
                <w:sz w:val="24"/>
                <w:szCs w:val="24"/>
              </w:rPr>
              <w:t>Сни</w:t>
            </w:r>
            <w:r>
              <w:rPr>
                <w:rFonts w:cs="Arial"/>
                <w:color w:val="000000"/>
                <w:sz w:val="24"/>
                <w:szCs w:val="24"/>
              </w:rPr>
              <w:t>жение количества дорожно-транспортных происшествий на дорогах местного значения</w:t>
            </w: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7C4D2C" w:rsidRPr="00DA41E3" w:rsidRDefault="007C4D2C" w:rsidP="00876F73">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474" w:type="pct"/>
            <w:tcBorders>
              <w:top w:val="single" w:sz="6" w:space="0" w:color="auto"/>
              <w:left w:val="single" w:sz="6" w:space="0" w:color="auto"/>
              <w:bottom w:val="single" w:sz="6" w:space="0" w:color="auto"/>
              <w:right w:val="single" w:sz="6" w:space="0" w:color="auto"/>
            </w:tcBorders>
            <w:shd w:val="clear" w:color="auto" w:fill="FFFFFF"/>
          </w:tcPr>
          <w:p w:rsidR="007C4D2C" w:rsidRPr="00DA41E3" w:rsidRDefault="007C4D2C" w:rsidP="00876F73">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22" w:type="pct"/>
            <w:tcBorders>
              <w:top w:val="single" w:sz="6" w:space="0" w:color="auto"/>
              <w:left w:val="single" w:sz="6" w:space="0" w:color="auto"/>
              <w:bottom w:val="single" w:sz="6" w:space="0" w:color="auto"/>
              <w:right w:val="single" w:sz="6" w:space="0" w:color="auto"/>
            </w:tcBorders>
            <w:shd w:val="clear" w:color="auto" w:fill="FFFFFF"/>
          </w:tcPr>
          <w:p w:rsidR="007C4D2C" w:rsidRPr="006D0880" w:rsidRDefault="007C4D2C" w:rsidP="004E6679">
            <w:pPr>
              <w:jc w:val="center"/>
              <w:rPr>
                <w:sz w:val="24"/>
                <w:szCs w:val="24"/>
              </w:rPr>
            </w:pPr>
            <w:r>
              <w:rPr>
                <w:sz w:val="24"/>
                <w:szCs w:val="24"/>
              </w:rPr>
              <w:t>224,0</w:t>
            </w:r>
          </w:p>
        </w:tc>
        <w:tc>
          <w:tcPr>
            <w:tcW w:w="450" w:type="pct"/>
            <w:tcBorders>
              <w:top w:val="single" w:sz="6" w:space="0" w:color="auto"/>
              <w:left w:val="single" w:sz="6" w:space="0" w:color="auto"/>
              <w:bottom w:val="single" w:sz="6" w:space="0" w:color="auto"/>
              <w:right w:val="single" w:sz="6" w:space="0" w:color="auto"/>
            </w:tcBorders>
            <w:shd w:val="clear" w:color="auto" w:fill="FFFFFF"/>
          </w:tcPr>
          <w:p w:rsidR="007C4D2C" w:rsidRPr="006D0880" w:rsidRDefault="00373E1A" w:rsidP="004E6679">
            <w:pPr>
              <w:jc w:val="center"/>
              <w:rPr>
                <w:sz w:val="24"/>
                <w:szCs w:val="24"/>
              </w:rPr>
            </w:pPr>
            <w:r>
              <w:rPr>
                <w:sz w:val="24"/>
                <w:szCs w:val="24"/>
              </w:rPr>
              <w:t>144,0</w:t>
            </w:r>
          </w:p>
        </w:tc>
      </w:tr>
      <w:tr w:rsidR="006D0880" w:rsidTr="004E6679">
        <w:trPr>
          <w:trHeight w:hRule="exact" w:val="433"/>
        </w:trPr>
        <w:tc>
          <w:tcPr>
            <w:tcW w:w="4028" w:type="pct"/>
            <w:gridSpan w:val="5"/>
            <w:tcBorders>
              <w:top w:val="single" w:sz="6" w:space="0" w:color="auto"/>
              <w:left w:val="single" w:sz="6" w:space="0" w:color="auto"/>
              <w:bottom w:val="single" w:sz="6" w:space="0" w:color="auto"/>
              <w:right w:val="single" w:sz="6" w:space="0" w:color="auto"/>
            </w:tcBorders>
            <w:shd w:val="clear" w:color="auto" w:fill="FFFFFF"/>
          </w:tcPr>
          <w:p w:rsidR="006D0880" w:rsidRPr="00AF0853" w:rsidRDefault="006D0880" w:rsidP="004E6679">
            <w:pPr>
              <w:rPr>
                <w:b/>
                <w:sz w:val="24"/>
                <w:szCs w:val="24"/>
              </w:rPr>
            </w:pPr>
            <w:r w:rsidRPr="00AF0853">
              <w:rPr>
                <w:b/>
                <w:sz w:val="24"/>
                <w:szCs w:val="24"/>
              </w:rPr>
              <w:t>Итого по муниципальной программе</w:t>
            </w:r>
          </w:p>
        </w:tc>
        <w:tc>
          <w:tcPr>
            <w:tcW w:w="522" w:type="pct"/>
            <w:tcBorders>
              <w:top w:val="single" w:sz="6" w:space="0" w:color="auto"/>
              <w:left w:val="single" w:sz="6" w:space="0" w:color="auto"/>
              <w:bottom w:val="single" w:sz="6" w:space="0" w:color="auto"/>
              <w:right w:val="single" w:sz="6" w:space="0" w:color="auto"/>
            </w:tcBorders>
            <w:shd w:val="clear" w:color="auto" w:fill="FFFFFF"/>
          </w:tcPr>
          <w:p w:rsidR="006D0880" w:rsidRPr="00AF0853" w:rsidRDefault="007C4D2C" w:rsidP="004E6679">
            <w:pPr>
              <w:jc w:val="center"/>
              <w:rPr>
                <w:b/>
                <w:sz w:val="24"/>
                <w:szCs w:val="24"/>
              </w:rPr>
            </w:pPr>
            <w:r>
              <w:rPr>
                <w:b/>
                <w:sz w:val="24"/>
                <w:szCs w:val="24"/>
              </w:rPr>
              <w:t>3 066,0</w:t>
            </w:r>
          </w:p>
        </w:tc>
        <w:tc>
          <w:tcPr>
            <w:tcW w:w="450" w:type="pct"/>
            <w:tcBorders>
              <w:top w:val="single" w:sz="6" w:space="0" w:color="auto"/>
              <w:left w:val="single" w:sz="6" w:space="0" w:color="auto"/>
              <w:bottom w:val="single" w:sz="6" w:space="0" w:color="auto"/>
              <w:right w:val="single" w:sz="6" w:space="0" w:color="auto"/>
            </w:tcBorders>
            <w:shd w:val="clear" w:color="auto" w:fill="FFFFFF"/>
          </w:tcPr>
          <w:p w:rsidR="006D0880" w:rsidRPr="00AF0853" w:rsidRDefault="00373E1A" w:rsidP="004E6679">
            <w:pPr>
              <w:jc w:val="center"/>
              <w:rPr>
                <w:b/>
                <w:sz w:val="24"/>
                <w:szCs w:val="24"/>
              </w:rPr>
            </w:pPr>
            <w:r>
              <w:rPr>
                <w:b/>
                <w:sz w:val="24"/>
                <w:szCs w:val="24"/>
              </w:rPr>
              <w:t>623,8</w:t>
            </w:r>
          </w:p>
        </w:tc>
      </w:tr>
    </w:tbl>
    <w:p w:rsidR="006D0880" w:rsidRDefault="006D0880" w:rsidP="006D0880">
      <w:pPr>
        <w:rPr>
          <w:sz w:val="24"/>
          <w:szCs w:val="24"/>
        </w:rPr>
      </w:pPr>
    </w:p>
    <w:p w:rsidR="006D0880" w:rsidRDefault="006D0880" w:rsidP="006D0880">
      <w:pPr>
        <w:rPr>
          <w:sz w:val="24"/>
          <w:szCs w:val="24"/>
        </w:rPr>
      </w:pPr>
    </w:p>
    <w:p w:rsidR="006D0880" w:rsidRPr="00DF3273" w:rsidRDefault="006D0880" w:rsidP="006D0880">
      <w:pPr>
        <w:pStyle w:val="ConsPlusNormal"/>
        <w:ind w:firstLine="0"/>
        <w:rPr>
          <w:rFonts w:ascii="Times New Roman" w:hAnsi="Times New Roman" w:cs="Times New Roman"/>
          <w:sz w:val="28"/>
          <w:szCs w:val="28"/>
        </w:rPr>
      </w:pPr>
      <w:r w:rsidRPr="00DF3273">
        <w:rPr>
          <w:rFonts w:ascii="Times New Roman" w:hAnsi="Times New Roman" w:cs="Times New Roman"/>
          <w:sz w:val="28"/>
          <w:szCs w:val="28"/>
        </w:rPr>
        <w:t xml:space="preserve">      Зав. сектором по общим и земельно-правовым вопросам                                                С.П. Беседина</w:t>
      </w:r>
    </w:p>
    <w:p w:rsidR="006D0880" w:rsidRDefault="006D0880" w:rsidP="006D0880">
      <w:pPr>
        <w:pStyle w:val="ConsPlusNormal"/>
        <w:ind w:firstLine="0"/>
        <w:rPr>
          <w:rFonts w:ascii="Times New Roman" w:hAnsi="Times New Roman" w:cs="Times New Roman"/>
          <w:sz w:val="28"/>
          <w:szCs w:val="28"/>
        </w:rPr>
      </w:pPr>
    </w:p>
    <w:p w:rsidR="00840E83" w:rsidRPr="004013CE" w:rsidRDefault="00840E83" w:rsidP="006D0880">
      <w:pPr>
        <w:shd w:val="clear" w:color="auto" w:fill="FFFFFF"/>
        <w:spacing w:line="317" w:lineRule="exact"/>
      </w:pPr>
    </w:p>
    <w:sectPr w:rsidR="00840E83" w:rsidRPr="004013CE" w:rsidSect="006D0880">
      <w:footerReference w:type="even" r:id="rId9"/>
      <w:footerReference w:type="default" r:id="rId10"/>
      <w:pgSz w:w="16840" w:h="11907" w:orient="landscape" w:code="9"/>
      <w:pgMar w:top="142" w:right="680" w:bottom="142"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5FA" w:rsidRDefault="00E375FA">
      <w:r>
        <w:separator/>
      </w:r>
    </w:p>
  </w:endnote>
  <w:endnote w:type="continuationSeparator" w:id="0">
    <w:p w:rsidR="00E375FA" w:rsidRDefault="00E3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CE8" w:rsidRDefault="00797CE8">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97CE8" w:rsidRDefault="00797CE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CE8" w:rsidRDefault="00797CE8">
    <w:pPr>
      <w:pStyle w:val="a5"/>
      <w:ind w:right="360"/>
    </w:pPr>
  </w:p>
  <w:p w:rsidR="00797CE8" w:rsidRDefault="00797CE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5FA" w:rsidRDefault="00E375FA">
      <w:r>
        <w:separator/>
      </w:r>
    </w:p>
  </w:footnote>
  <w:footnote w:type="continuationSeparator" w:id="0">
    <w:p w:rsidR="00E375FA" w:rsidRDefault="00E375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15296A4"/>
    <w:lvl w:ilvl="0">
      <w:start w:val="1"/>
      <w:numFmt w:val="decimal"/>
      <w:lvlText w:val="%1."/>
      <w:lvlJc w:val="left"/>
      <w:pPr>
        <w:tabs>
          <w:tab w:val="num" w:pos="1492"/>
        </w:tabs>
        <w:ind w:left="1492" w:hanging="360"/>
      </w:pPr>
    </w:lvl>
  </w:abstractNum>
  <w:abstractNum w:abstractNumId="1">
    <w:nsid w:val="FFFFFF7D"/>
    <w:multiLevelType w:val="singleLevel"/>
    <w:tmpl w:val="8D765EF8"/>
    <w:lvl w:ilvl="0">
      <w:start w:val="1"/>
      <w:numFmt w:val="decimal"/>
      <w:lvlText w:val="%1."/>
      <w:lvlJc w:val="left"/>
      <w:pPr>
        <w:tabs>
          <w:tab w:val="num" w:pos="1209"/>
        </w:tabs>
        <w:ind w:left="1209" w:hanging="360"/>
      </w:pPr>
    </w:lvl>
  </w:abstractNum>
  <w:abstractNum w:abstractNumId="2">
    <w:nsid w:val="FFFFFF7E"/>
    <w:multiLevelType w:val="singleLevel"/>
    <w:tmpl w:val="81C85964"/>
    <w:lvl w:ilvl="0">
      <w:start w:val="1"/>
      <w:numFmt w:val="decimal"/>
      <w:lvlText w:val="%1."/>
      <w:lvlJc w:val="left"/>
      <w:pPr>
        <w:tabs>
          <w:tab w:val="num" w:pos="926"/>
        </w:tabs>
        <w:ind w:left="926" w:hanging="360"/>
      </w:pPr>
    </w:lvl>
  </w:abstractNum>
  <w:abstractNum w:abstractNumId="3">
    <w:nsid w:val="FFFFFF7F"/>
    <w:multiLevelType w:val="singleLevel"/>
    <w:tmpl w:val="F61AE5E0"/>
    <w:lvl w:ilvl="0">
      <w:start w:val="1"/>
      <w:numFmt w:val="decimal"/>
      <w:lvlText w:val="%1."/>
      <w:lvlJc w:val="left"/>
      <w:pPr>
        <w:tabs>
          <w:tab w:val="num" w:pos="643"/>
        </w:tabs>
        <w:ind w:left="643" w:hanging="360"/>
      </w:pPr>
    </w:lvl>
  </w:abstractNum>
  <w:abstractNum w:abstractNumId="4">
    <w:nsid w:val="FFFFFF80"/>
    <w:multiLevelType w:val="singleLevel"/>
    <w:tmpl w:val="691E22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BA6C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8660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761C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B561CE6"/>
    <w:lvl w:ilvl="0">
      <w:start w:val="1"/>
      <w:numFmt w:val="decimal"/>
      <w:lvlText w:val="%1."/>
      <w:lvlJc w:val="left"/>
      <w:pPr>
        <w:tabs>
          <w:tab w:val="num" w:pos="360"/>
        </w:tabs>
        <w:ind w:left="360" w:hanging="360"/>
      </w:pPr>
    </w:lvl>
  </w:abstractNum>
  <w:abstractNum w:abstractNumId="9">
    <w:nsid w:val="FFFFFF89"/>
    <w:multiLevelType w:val="singleLevel"/>
    <w:tmpl w:val="E89E7CF6"/>
    <w:lvl w:ilvl="0">
      <w:start w:val="1"/>
      <w:numFmt w:val="bullet"/>
      <w:lvlText w:val=""/>
      <w:lvlJc w:val="left"/>
      <w:pPr>
        <w:tabs>
          <w:tab w:val="num" w:pos="360"/>
        </w:tabs>
        <w:ind w:left="360" w:hanging="360"/>
      </w:pPr>
      <w:rPr>
        <w:rFonts w:ascii="Symbol" w:hAnsi="Symbol" w:hint="default"/>
      </w:rPr>
    </w:lvl>
  </w:abstractNum>
  <w:abstractNum w:abstractNumId="10">
    <w:nsid w:val="267A49B4"/>
    <w:multiLevelType w:val="hybridMultilevel"/>
    <w:tmpl w:val="F09A07EA"/>
    <w:lvl w:ilvl="0" w:tplc="80081438">
      <w:start w:val="1"/>
      <w:numFmt w:val="decimal"/>
      <w:lvlText w:val="%1."/>
      <w:lvlJc w:val="left"/>
      <w:pPr>
        <w:tabs>
          <w:tab w:val="num" w:pos="870"/>
        </w:tabs>
        <w:ind w:left="870" w:hanging="360"/>
      </w:pPr>
      <w:rPr>
        <w:rFonts w:hint="default"/>
        <w:color w:val="auto"/>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060E7"/>
    <w:rsid w:val="00010383"/>
    <w:rsid w:val="00015682"/>
    <w:rsid w:val="000158BF"/>
    <w:rsid w:val="00015EDB"/>
    <w:rsid w:val="000347FD"/>
    <w:rsid w:val="00036AF9"/>
    <w:rsid w:val="00050D55"/>
    <w:rsid w:val="00055F38"/>
    <w:rsid w:val="00080AA4"/>
    <w:rsid w:val="0009503C"/>
    <w:rsid w:val="000C126A"/>
    <w:rsid w:val="000D0FC9"/>
    <w:rsid w:val="000D3B23"/>
    <w:rsid w:val="000E1F38"/>
    <w:rsid w:val="000E35B6"/>
    <w:rsid w:val="001060E7"/>
    <w:rsid w:val="00111DE3"/>
    <w:rsid w:val="00120DD1"/>
    <w:rsid w:val="0014679C"/>
    <w:rsid w:val="00150F19"/>
    <w:rsid w:val="001520D2"/>
    <w:rsid w:val="001609E1"/>
    <w:rsid w:val="0016105E"/>
    <w:rsid w:val="0019282F"/>
    <w:rsid w:val="001C1F32"/>
    <w:rsid w:val="001C57BB"/>
    <w:rsid w:val="0020122E"/>
    <w:rsid w:val="00204424"/>
    <w:rsid w:val="00224B88"/>
    <w:rsid w:val="0023771F"/>
    <w:rsid w:val="00265391"/>
    <w:rsid w:val="00271FD6"/>
    <w:rsid w:val="00276A73"/>
    <w:rsid w:val="00283A36"/>
    <w:rsid w:val="00291A48"/>
    <w:rsid w:val="00291FA8"/>
    <w:rsid w:val="00292AAD"/>
    <w:rsid w:val="002B2F1A"/>
    <w:rsid w:val="002B4CA6"/>
    <w:rsid w:val="002C6052"/>
    <w:rsid w:val="002D1957"/>
    <w:rsid w:val="002E07CB"/>
    <w:rsid w:val="002E41F0"/>
    <w:rsid w:val="00300BF3"/>
    <w:rsid w:val="0030181F"/>
    <w:rsid w:val="00321BCF"/>
    <w:rsid w:val="00322740"/>
    <w:rsid w:val="0034565A"/>
    <w:rsid w:val="00353AE7"/>
    <w:rsid w:val="0036251E"/>
    <w:rsid w:val="00364282"/>
    <w:rsid w:val="00373E1A"/>
    <w:rsid w:val="003804F3"/>
    <w:rsid w:val="003B6A23"/>
    <w:rsid w:val="003D17E4"/>
    <w:rsid w:val="003D5D5B"/>
    <w:rsid w:val="003D631B"/>
    <w:rsid w:val="003F103C"/>
    <w:rsid w:val="003F2FFA"/>
    <w:rsid w:val="004013CE"/>
    <w:rsid w:val="00435599"/>
    <w:rsid w:val="004404B6"/>
    <w:rsid w:val="004419F2"/>
    <w:rsid w:val="004428DF"/>
    <w:rsid w:val="00467D44"/>
    <w:rsid w:val="00486EE5"/>
    <w:rsid w:val="004922EE"/>
    <w:rsid w:val="00494F74"/>
    <w:rsid w:val="00497334"/>
    <w:rsid w:val="004C15DC"/>
    <w:rsid w:val="004C4E7B"/>
    <w:rsid w:val="004C79B2"/>
    <w:rsid w:val="004C7FED"/>
    <w:rsid w:val="004D4523"/>
    <w:rsid w:val="004E176C"/>
    <w:rsid w:val="004E618A"/>
    <w:rsid w:val="004E6679"/>
    <w:rsid w:val="004F309C"/>
    <w:rsid w:val="004F6D43"/>
    <w:rsid w:val="00501643"/>
    <w:rsid w:val="00522CB3"/>
    <w:rsid w:val="005249A9"/>
    <w:rsid w:val="00525ECC"/>
    <w:rsid w:val="005420A3"/>
    <w:rsid w:val="005540A5"/>
    <w:rsid w:val="005541F7"/>
    <w:rsid w:val="00567650"/>
    <w:rsid w:val="005736AE"/>
    <w:rsid w:val="0058168B"/>
    <w:rsid w:val="005B028D"/>
    <w:rsid w:val="005B1FCA"/>
    <w:rsid w:val="005B4FD6"/>
    <w:rsid w:val="005C2FD4"/>
    <w:rsid w:val="005C43E6"/>
    <w:rsid w:val="005D3C99"/>
    <w:rsid w:val="005E4900"/>
    <w:rsid w:val="005E6AB3"/>
    <w:rsid w:val="0060237D"/>
    <w:rsid w:val="006028C0"/>
    <w:rsid w:val="0061671A"/>
    <w:rsid w:val="006233E3"/>
    <w:rsid w:val="0062388E"/>
    <w:rsid w:val="00633D0D"/>
    <w:rsid w:val="00650610"/>
    <w:rsid w:val="0068372F"/>
    <w:rsid w:val="0069380E"/>
    <w:rsid w:val="006A4D2A"/>
    <w:rsid w:val="006B5926"/>
    <w:rsid w:val="006B6FA0"/>
    <w:rsid w:val="006D0880"/>
    <w:rsid w:val="006E3A90"/>
    <w:rsid w:val="00713032"/>
    <w:rsid w:val="00720F14"/>
    <w:rsid w:val="007267B9"/>
    <w:rsid w:val="00733C51"/>
    <w:rsid w:val="00743EAE"/>
    <w:rsid w:val="007444F1"/>
    <w:rsid w:val="007523D8"/>
    <w:rsid w:val="00753166"/>
    <w:rsid w:val="00753889"/>
    <w:rsid w:val="00765E5F"/>
    <w:rsid w:val="00782AD6"/>
    <w:rsid w:val="00785AE2"/>
    <w:rsid w:val="00797CE8"/>
    <w:rsid w:val="007A1FB2"/>
    <w:rsid w:val="007C4D2C"/>
    <w:rsid w:val="007F201D"/>
    <w:rsid w:val="00813290"/>
    <w:rsid w:val="008250D0"/>
    <w:rsid w:val="00840E83"/>
    <w:rsid w:val="00841A38"/>
    <w:rsid w:val="00841E50"/>
    <w:rsid w:val="00876F73"/>
    <w:rsid w:val="00887A0C"/>
    <w:rsid w:val="008969EC"/>
    <w:rsid w:val="00897296"/>
    <w:rsid w:val="008A28CA"/>
    <w:rsid w:val="008B1ACF"/>
    <w:rsid w:val="008B49A3"/>
    <w:rsid w:val="008B548C"/>
    <w:rsid w:val="008C3393"/>
    <w:rsid w:val="008D704B"/>
    <w:rsid w:val="008E1244"/>
    <w:rsid w:val="008E38F1"/>
    <w:rsid w:val="008E7099"/>
    <w:rsid w:val="008F1A9A"/>
    <w:rsid w:val="008F6432"/>
    <w:rsid w:val="00907668"/>
    <w:rsid w:val="009307BE"/>
    <w:rsid w:val="00967CF0"/>
    <w:rsid w:val="009712F1"/>
    <w:rsid w:val="009A62BA"/>
    <w:rsid w:val="009A68DB"/>
    <w:rsid w:val="009B2FB6"/>
    <w:rsid w:val="009B3445"/>
    <w:rsid w:val="009D2665"/>
    <w:rsid w:val="009F17A9"/>
    <w:rsid w:val="009F2BAC"/>
    <w:rsid w:val="00A14B0D"/>
    <w:rsid w:val="00A1705A"/>
    <w:rsid w:val="00A24028"/>
    <w:rsid w:val="00A52455"/>
    <w:rsid w:val="00A53079"/>
    <w:rsid w:val="00A5665C"/>
    <w:rsid w:val="00A63382"/>
    <w:rsid w:val="00A86D96"/>
    <w:rsid w:val="00AC70DD"/>
    <w:rsid w:val="00AD1F90"/>
    <w:rsid w:val="00AE45AF"/>
    <w:rsid w:val="00AF2C5D"/>
    <w:rsid w:val="00B02F35"/>
    <w:rsid w:val="00B03CBC"/>
    <w:rsid w:val="00B407AC"/>
    <w:rsid w:val="00B4551E"/>
    <w:rsid w:val="00B5560C"/>
    <w:rsid w:val="00B874E0"/>
    <w:rsid w:val="00B92ABC"/>
    <w:rsid w:val="00B9365C"/>
    <w:rsid w:val="00B966F6"/>
    <w:rsid w:val="00BA44FF"/>
    <w:rsid w:val="00BC286B"/>
    <w:rsid w:val="00BD34DA"/>
    <w:rsid w:val="00BE0A57"/>
    <w:rsid w:val="00BE5F9B"/>
    <w:rsid w:val="00BE6CB5"/>
    <w:rsid w:val="00C0651F"/>
    <w:rsid w:val="00C07337"/>
    <w:rsid w:val="00C10027"/>
    <w:rsid w:val="00C34A49"/>
    <w:rsid w:val="00C35A2F"/>
    <w:rsid w:val="00C7539D"/>
    <w:rsid w:val="00C776D2"/>
    <w:rsid w:val="00C85997"/>
    <w:rsid w:val="00C8640B"/>
    <w:rsid w:val="00CA26A4"/>
    <w:rsid w:val="00CA6CD6"/>
    <w:rsid w:val="00CD3C06"/>
    <w:rsid w:val="00CD4001"/>
    <w:rsid w:val="00CD5685"/>
    <w:rsid w:val="00CE1B20"/>
    <w:rsid w:val="00CF598A"/>
    <w:rsid w:val="00D46A0C"/>
    <w:rsid w:val="00D6318B"/>
    <w:rsid w:val="00D63A0C"/>
    <w:rsid w:val="00D6496E"/>
    <w:rsid w:val="00D860BC"/>
    <w:rsid w:val="00D91CBA"/>
    <w:rsid w:val="00DA3FA1"/>
    <w:rsid w:val="00DD1A52"/>
    <w:rsid w:val="00DD3031"/>
    <w:rsid w:val="00DE3DB7"/>
    <w:rsid w:val="00DF0498"/>
    <w:rsid w:val="00DF3722"/>
    <w:rsid w:val="00E10F43"/>
    <w:rsid w:val="00E244EF"/>
    <w:rsid w:val="00E375FA"/>
    <w:rsid w:val="00E4430B"/>
    <w:rsid w:val="00E44838"/>
    <w:rsid w:val="00E46BA7"/>
    <w:rsid w:val="00E47664"/>
    <w:rsid w:val="00E538A8"/>
    <w:rsid w:val="00E86896"/>
    <w:rsid w:val="00EB7606"/>
    <w:rsid w:val="00EC0ED9"/>
    <w:rsid w:val="00EF3D3D"/>
    <w:rsid w:val="00EF6F08"/>
    <w:rsid w:val="00F0090C"/>
    <w:rsid w:val="00F124EC"/>
    <w:rsid w:val="00F24D5B"/>
    <w:rsid w:val="00F34F80"/>
    <w:rsid w:val="00F45465"/>
    <w:rsid w:val="00F7243F"/>
    <w:rsid w:val="00F82151"/>
    <w:rsid w:val="00F836DA"/>
    <w:rsid w:val="00F85909"/>
    <w:rsid w:val="00F93FCC"/>
    <w:rsid w:val="00F94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599"/>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paragraph" w:styleId="2">
    <w:name w:val="heading 2"/>
    <w:basedOn w:val="a"/>
    <w:next w:val="a"/>
    <w:qFormat/>
    <w:pPr>
      <w:keepNext/>
      <w:ind w:left="709"/>
      <w:outlineLvl w:val="1"/>
    </w:pPr>
    <w:rPr>
      <w:sz w:val="28"/>
    </w:rPr>
  </w:style>
  <w:style w:type="paragraph" w:styleId="3">
    <w:name w:val="heading 3"/>
    <w:basedOn w:val="a"/>
    <w:next w:val="a"/>
    <w:qFormat/>
    <w:pPr>
      <w:keepNext/>
      <w:jc w:val="both"/>
      <w:outlineLvl w:val="2"/>
    </w:pPr>
    <w:rPr>
      <w:sz w:val="28"/>
    </w:rPr>
  </w:style>
  <w:style w:type="paragraph" w:styleId="6">
    <w:name w:val="heading 6"/>
    <w:basedOn w:val="a"/>
    <w:next w:val="a"/>
    <w:qFormat/>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Знак2 Знак Знак Знак Знак Знак Знак Знак Знак Знак Знак Знак Знак Знак Знак Знак"/>
    <w:basedOn w:val="a"/>
    <w:pPr>
      <w:spacing w:before="100" w:beforeAutospacing="1" w:after="100" w:afterAutospacing="1"/>
    </w:pPr>
    <w:rPr>
      <w:rFonts w:ascii="Tahoma" w:hAnsi="Tahoma"/>
      <w:lang w:val="en-US" w:eastAsia="en-US"/>
    </w:rPr>
  </w:style>
  <w:style w:type="paragraph" w:styleId="a3">
    <w:name w:val="Body Text"/>
    <w:basedOn w:val="a"/>
    <w:semiHidden/>
    <w:rPr>
      <w:sz w:val="28"/>
    </w:rPr>
  </w:style>
  <w:style w:type="paragraph" w:styleId="a4">
    <w:name w:val="Body Text Indent"/>
    <w:basedOn w:val="a"/>
    <w:semiHidden/>
    <w:pPr>
      <w:ind w:firstLine="709"/>
      <w:jc w:val="both"/>
    </w:pPr>
    <w:rPr>
      <w:sz w:val="28"/>
    </w:rPr>
  </w:style>
  <w:style w:type="paragraph" w:customStyle="1" w:styleId="Postan">
    <w:name w:val="Postan"/>
    <w:basedOn w:val="a"/>
    <w:pPr>
      <w:jc w:val="center"/>
    </w:pPr>
    <w:rPr>
      <w:sz w:val="28"/>
    </w:rPr>
  </w:style>
  <w:style w:type="paragraph" w:styleId="a5">
    <w:name w:val="footer"/>
    <w:basedOn w:val="a"/>
    <w:link w:val="a6"/>
    <w:semiHidden/>
    <w:pPr>
      <w:tabs>
        <w:tab w:val="center" w:pos="4153"/>
        <w:tab w:val="right" w:pos="8306"/>
      </w:tabs>
    </w:pPr>
  </w:style>
  <w:style w:type="paragraph" w:styleId="a7">
    <w:name w:val="header"/>
    <w:basedOn w:val="a"/>
    <w:semiHidden/>
    <w:pPr>
      <w:tabs>
        <w:tab w:val="center" w:pos="4153"/>
        <w:tab w:val="right" w:pos="8306"/>
      </w:tabs>
    </w:pPr>
  </w:style>
  <w:style w:type="character" w:customStyle="1" w:styleId="a8">
    <w:name w:val="Верхний колонтитул Знак"/>
    <w:semiHidden/>
    <w:rPr>
      <w:lang w:val="ru-RU" w:eastAsia="ru-RU" w:bidi="ar-SA"/>
    </w:rPr>
  </w:style>
  <w:style w:type="character" w:styleId="a9">
    <w:name w:val="page number"/>
    <w:basedOn w:val="a0"/>
    <w:semiHidden/>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autoSpaceDE w:val="0"/>
      <w:autoSpaceDN w:val="0"/>
      <w:adjustRightInd w:val="0"/>
    </w:pPr>
    <w:rPr>
      <w:rFonts w:ascii="Courier New" w:hAnsi="Courier New" w:cs="Courier New"/>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semiHidden/>
    <w:pPr>
      <w:spacing w:before="100" w:beforeAutospacing="1" w:after="100" w:afterAutospacing="1"/>
    </w:pPr>
    <w:rPr>
      <w:sz w:val="24"/>
      <w:szCs w:val="24"/>
    </w:rPr>
  </w:style>
  <w:style w:type="paragraph" w:customStyle="1" w:styleId="ab">
    <w:name w:val="Текст таблицы"/>
    <w:basedOn w:val="a"/>
    <w:pPr>
      <w:spacing w:before="60" w:after="60"/>
      <w:jc w:val="both"/>
    </w:pPr>
    <w:rPr>
      <w:rFonts w:ascii="Arial" w:hAnsi="Arial"/>
    </w:rPr>
  </w:style>
  <w:style w:type="paragraph" w:customStyle="1" w:styleId="10">
    <w:name w:val="Стиль1"/>
    <w:pPr>
      <w:widowControl w:val="0"/>
    </w:pPr>
    <w:rPr>
      <w:snapToGrid w:val="0"/>
      <w:sz w:val="28"/>
    </w:rPr>
  </w:style>
  <w:style w:type="character" w:customStyle="1" w:styleId="60">
    <w:name w:val="Заголовок 6 Знак"/>
    <w:semiHidden/>
    <w:rPr>
      <w:rFonts w:ascii="Calibri" w:eastAsia="Times New Roman" w:hAnsi="Calibri" w:cs="Times New Roman"/>
      <w:b/>
      <w:bCs/>
      <w:sz w:val="22"/>
      <w:szCs w:val="22"/>
    </w:rPr>
  </w:style>
  <w:style w:type="paragraph" w:styleId="ac">
    <w:name w:val="Title"/>
    <w:basedOn w:val="a"/>
    <w:qFormat/>
    <w:pPr>
      <w:widowControl w:val="0"/>
      <w:autoSpaceDE w:val="0"/>
      <w:autoSpaceDN w:val="0"/>
      <w:adjustRightInd w:val="0"/>
      <w:jc w:val="center"/>
    </w:pPr>
    <w:rPr>
      <w:b/>
      <w:sz w:val="28"/>
      <w:szCs w:val="32"/>
    </w:rPr>
  </w:style>
  <w:style w:type="character" w:customStyle="1" w:styleId="ad">
    <w:name w:val="Название Знак"/>
    <w:rPr>
      <w:b/>
      <w:sz w:val="28"/>
      <w:szCs w:val="32"/>
    </w:rPr>
  </w:style>
  <w:style w:type="paragraph" w:customStyle="1" w:styleId="ConsPlusTitle">
    <w:name w:val="ConsPlusTitle"/>
    <w:pPr>
      <w:widowControl w:val="0"/>
    </w:pPr>
    <w:rPr>
      <w:rFonts w:ascii="Arial" w:hAnsi="Arial"/>
      <w:b/>
      <w:snapToGrid w:val="0"/>
    </w:rPr>
  </w:style>
  <w:style w:type="paragraph" w:styleId="21">
    <w:name w:val="Body Text Indent 2"/>
    <w:basedOn w:val="a"/>
    <w:semiHidden/>
    <w:pPr>
      <w:spacing w:line="276" w:lineRule="auto"/>
      <w:ind w:firstLine="720"/>
      <w:jc w:val="both"/>
    </w:pPr>
    <w:rPr>
      <w:sz w:val="28"/>
      <w:szCs w:val="28"/>
    </w:rPr>
  </w:style>
  <w:style w:type="paragraph" w:customStyle="1" w:styleId="ae">
    <w:name w:val="Содержимое таблицы"/>
    <w:basedOn w:val="a"/>
    <w:rsid w:val="00AF2C5D"/>
    <w:pPr>
      <w:suppressLineNumbers/>
      <w:ind w:firstLine="567"/>
      <w:jc w:val="both"/>
    </w:pPr>
    <w:rPr>
      <w:rFonts w:ascii="Arial" w:hAnsi="Arial"/>
      <w:sz w:val="24"/>
      <w:szCs w:val="24"/>
    </w:rPr>
  </w:style>
  <w:style w:type="paragraph" w:customStyle="1" w:styleId="ConsTitle">
    <w:name w:val="ConsTitle"/>
    <w:rsid w:val="0019282F"/>
    <w:pPr>
      <w:widowControl w:val="0"/>
      <w:autoSpaceDE w:val="0"/>
      <w:autoSpaceDN w:val="0"/>
      <w:adjustRightInd w:val="0"/>
      <w:ind w:right="19772"/>
    </w:pPr>
    <w:rPr>
      <w:rFonts w:ascii="Arial" w:hAnsi="Arial" w:cs="Arial"/>
      <w:b/>
      <w:bCs/>
      <w:sz w:val="18"/>
      <w:szCs w:val="18"/>
    </w:rPr>
  </w:style>
  <w:style w:type="paragraph" w:customStyle="1" w:styleId="ConsNonformat">
    <w:name w:val="ConsNonformat"/>
    <w:rsid w:val="0019282F"/>
    <w:pPr>
      <w:widowControl w:val="0"/>
      <w:autoSpaceDE w:val="0"/>
      <w:autoSpaceDN w:val="0"/>
      <w:adjustRightInd w:val="0"/>
      <w:ind w:right="19772"/>
    </w:pPr>
    <w:rPr>
      <w:rFonts w:ascii="Courier New" w:hAnsi="Courier New" w:cs="Courier New"/>
      <w:sz w:val="22"/>
      <w:szCs w:val="22"/>
    </w:rPr>
  </w:style>
  <w:style w:type="character" w:customStyle="1" w:styleId="a6">
    <w:name w:val="Нижний колонтитул Знак"/>
    <w:basedOn w:val="a0"/>
    <w:link w:val="a5"/>
    <w:semiHidden/>
    <w:rsid w:val="006D0880"/>
  </w:style>
  <w:style w:type="paragraph" w:customStyle="1" w:styleId="ConsPlusCell">
    <w:name w:val="ConsPlusCell"/>
    <w:uiPriority w:val="99"/>
    <w:rsid w:val="006D0880"/>
    <w:pPr>
      <w:widowControl w:val="0"/>
      <w:autoSpaceDE w:val="0"/>
      <w:autoSpaceDN w:val="0"/>
      <w:adjustRightInd w:val="0"/>
    </w:pPr>
    <w:rPr>
      <w:rFonts w:ascii="Calibri" w:hAnsi="Calibri" w:cs="Calibri"/>
      <w:sz w:val="22"/>
      <w:szCs w:val="22"/>
    </w:rPr>
  </w:style>
  <w:style w:type="paragraph" w:styleId="af">
    <w:name w:val="Balloon Text"/>
    <w:basedOn w:val="a"/>
    <w:link w:val="af0"/>
    <w:uiPriority w:val="99"/>
    <w:semiHidden/>
    <w:unhideWhenUsed/>
    <w:rsid w:val="00A52455"/>
    <w:rPr>
      <w:rFonts w:ascii="Tahoma" w:hAnsi="Tahoma" w:cs="Tahoma"/>
      <w:sz w:val="16"/>
      <w:szCs w:val="16"/>
    </w:rPr>
  </w:style>
  <w:style w:type="character" w:customStyle="1" w:styleId="af0">
    <w:name w:val="Текст выноски Знак"/>
    <w:basedOn w:val="a0"/>
    <w:link w:val="af"/>
    <w:uiPriority w:val="99"/>
    <w:semiHidden/>
    <w:rsid w:val="00A524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1888">
      <w:bodyDiv w:val="1"/>
      <w:marLeft w:val="0"/>
      <w:marRight w:val="0"/>
      <w:marTop w:val="0"/>
      <w:marBottom w:val="0"/>
      <w:divBdr>
        <w:top w:val="none" w:sz="0" w:space="0" w:color="auto"/>
        <w:left w:val="none" w:sz="0" w:space="0" w:color="auto"/>
        <w:bottom w:val="none" w:sz="0" w:space="0" w:color="auto"/>
        <w:right w:val="none" w:sz="0" w:space="0" w:color="auto"/>
      </w:divBdr>
    </w:div>
    <w:div w:id="163520472">
      <w:bodyDiv w:val="1"/>
      <w:marLeft w:val="0"/>
      <w:marRight w:val="0"/>
      <w:marTop w:val="0"/>
      <w:marBottom w:val="0"/>
      <w:divBdr>
        <w:top w:val="none" w:sz="0" w:space="0" w:color="auto"/>
        <w:left w:val="none" w:sz="0" w:space="0" w:color="auto"/>
        <w:bottom w:val="none" w:sz="0" w:space="0" w:color="auto"/>
        <w:right w:val="none" w:sz="0" w:space="0" w:color="auto"/>
      </w:divBdr>
    </w:div>
    <w:div w:id="499197630">
      <w:bodyDiv w:val="1"/>
      <w:marLeft w:val="0"/>
      <w:marRight w:val="0"/>
      <w:marTop w:val="0"/>
      <w:marBottom w:val="0"/>
      <w:divBdr>
        <w:top w:val="none" w:sz="0" w:space="0" w:color="auto"/>
        <w:left w:val="none" w:sz="0" w:space="0" w:color="auto"/>
        <w:bottom w:val="none" w:sz="0" w:space="0" w:color="auto"/>
        <w:right w:val="none" w:sz="0" w:space="0" w:color="auto"/>
      </w:divBdr>
    </w:div>
    <w:div w:id="743843533">
      <w:bodyDiv w:val="1"/>
      <w:marLeft w:val="0"/>
      <w:marRight w:val="0"/>
      <w:marTop w:val="0"/>
      <w:marBottom w:val="0"/>
      <w:divBdr>
        <w:top w:val="none" w:sz="0" w:space="0" w:color="auto"/>
        <w:left w:val="none" w:sz="0" w:space="0" w:color="auto"/>
        <w:bottom w:val="none" w:sz="0" w:space="0" w:color="auto"/>
        <w:right w:val="none" w:sz="0" w:space="0" w:color="auto"/>
      </w:divBdr>
    </w:div>
    <w:div w:id="978724091">
      <w:bodyDiv w:val="1"/>
      <w:marLeft w:val="0"/>
      <w:marRight w:val="0"/>
      <w:marTop w:val="0"/>
      <w:marBottom w:val="0"/>
      <w:divBdr>
        <w:top w:val="none" w:sz="0" w:space="0" w:color="auto"/>
        <w:left w:val="none" w:sz="0" w:space="0" w:color="auto"/>
        <w:bottom w:val="none" w:sz="0" w:space="0" w:color="auto"/>
        <w:right w:val="none" w:sz="0" w:space="0" w:color="auto"/>
      </w:divBdr>
    </w:div>
    <w:div w:id="1002008402">
      <w:bodyDiv w:val="1"/>
      <w:marLeft w:val="0"/>
      <w:marRight w:val="0"/>
      <w:marTop w:val="0"/>
      <w:marBottom w:val="0"/>
      <w:divBdr>
        <w:top w:val="none" w:sz="0" w:space="0" w:color="auto"/>
        <w:left w:val="none" w:sz="0" w:space="0" w:color="auto"/>
        <w:bottom w:val="none" w:sz="0" w:space="0" w:color="auto"/>
        <w:right w:val="none" w:sz="0" w:space="0" w:color="auto"/>
      </w:divBdr>
    </w:div>
    <w:div w:id="1077633164">
      <w:bodyDiv w:val="1"/>
      <w:marLeft w:val="0"/>
      <w:marRight w:val="0"/>
      <w:marTop w:val="0"/>
      <w:marBottom w:val="0"/>
      <w:divBdr>
        <w:top w:val="none" w:sz="0" w:space="0" w:color="auto"/>
        <w:left w:val="none" w:sz="0" w:space="0" w:color="auto"/>
        <w:bottom w:val="none" w:sz="0" w:space="0" w:color="auto"/>
        <w:right w:val="none" w:sz="0" w:space="0" w:color="auto"/>
      </w:divBdr>
    </w:div>
    <w:div w:id="1743716531">
      <w:bodyDiv w:val="1"/>
      <w:marLeft w:val="0"/>
      <w:marRight w:val="0"/>
      <w:marTop w:val="0"/>
      <w:marBottom w:val="0"/>
      <w:divBdr>
        <w:top w:val="none" w:sz="0" w:space="0" w:color="auto"/>
        <w:left w:val="none" w:sz="0" w:space="0" w:color="auto"/>
        <w:bottom w:val="none" w:sz="0" w:space="0" w:color="auto"/>
        <w:right w:val="none" w:sz="0" w:space="0" w:color="auto"/>
      </w:divBdr>
    </w:div>
    <w:div w:id="1834102491">
      <w:bodyDiv w:val="1"/>
      <w:marLeft w:val="0"/>
      <w:marRight w:val="0"/>
      <w:marTop w:val="0"/>
      <w:marBottom w:val="0"/>
      <w:divBdr>
        <w:top w:val="none" w:sz="0" w:space="0" w:color="auto"/>
        <w:left w:val="none" w:sz="0" w:space="0" w:color="auto"/>
        <w:bottom w:val="none" w:sz="0" w:space="0" w:color="auto"/>
        <w:right w:val="none" w:sz="0" w:space="0" w:color="auto"/>
      </w:divBdr>
    </w:div>
    <w:div w:id="1839080213">
      <w:bodyDiv w:val="1"/>
      <w:marLeft w:val="0"/>
      <w:marRight w:val="0"/>
      <w:marTop w:val="0"/>
      <w:marBottom w:val="0"/>
      <w:divBdr>
        <w:top w:val="none" w:sz="0" w:space="0" w:color="auto"/>
        <w:left w:val="none" w:sz="0" w:space="0" w:color="auto"/>
        <w:bottom w:val="none" w:sz="0" w:space="0" w:color="auto"/>
        <w:right w:val="none" w:sz="0" w:space="0" w:color="auto"/>
      </w:divBdr>
    </w:div>
    <w:div w:id="196708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АРО</Template>
  <TotalTime>1</TotalTime>
  <Pages>1</Pages>
  <Words>704</Words>
  <Characters>4017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Kondrateva_NV</dc:creator>
  <cp:lastModifiedBy>CityLine</cp:lastModifiedBy>
  <cp:revision>4</cp:revision>
  <cp:lastPrinted>2022-08-10T06:27:00Z</cp:lastPrinted>
  <dcterms:created xsi:type="dcterms:W3CDTF">2023-07-25T11:12:00Z</dcterms:created>
  <dcterms:modified xsi:type="dcterms:W3CDTF">2023-09-15T06:54:00Z</dcterms:modified>
</cp:coreProperties>
</file>