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2F" w:rsidRPr="001E545E" w:rsidRDefault="008C672F" w:rsidP="008C672F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1E545E">
        <w:rPr>
          <w:rFonts w:ascii="Times New Roman" w:hAnsi="Times New Roman"/>
          <w:sz w:val="24"/>
          <w:szCs w:val="24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4pt" o:ole="" fillcolor="window">
            <v:imagedata r:id="rId5" o:title=""/>
          </v:shape>
          <o:OLEObject Type="Embed" ProgID="MSPhotoEd.3" ShapeID="_x0000_i1025" DrawAspect="Content" ObjectID="_1699798446" r:id="rId6"/>
        </w:object>
      </w:r>
    </w:p>
    <w:p w:rsidR="008C672F" w:rsidRPr="001E545E" w:rsidRDefault="008C672F" w:rsidP="008C672F">
      <w:pPr>
        <w:pStyle w:val="a3"/>
        <w:rPr>
          <w:szCs w:val="28"/>
        </w:rPr>
      </w:pPr>
      <w:r w:rsidRPr="001E545E">
        <w:rPr>
          <w:szCs w:val="28"/>
        </w:rPr>
        <w:t>РОССИЙСКАЯ ФЕДЕРАЦИЯ</w:t>
      </w:r>
    </w:p>
    <w:p w:rsidR="008C672F" w:rsidRPr="001E545E" w:rsidRDefault="008C672F" w:rsidP="008C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РОСТОВСКАЯ ОБЛАСТЬ</w:t>
      </w:r>
    </w:p>
    <w:p w:rsidR="008C672F" w:rsidRPr="001E545E" w:rsidRDefault="008C672F" w:rsidP="008C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БЕЛОКАЛИТВИНСКИЙ РАЙОН</w:t>
      </w:r>
    </w:p>
    <w:p w:rsidR="008C672F" w:rsidRPr="001E545E" w:rsidRDefault="008C672F" w:rsidP="008C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8C672F" w:rsidRPr="001E545E" w:rsidRDefault="008C672F" w:rsidP="008C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«СИНЕГОРСКОЕ СЕЛЬСКОЕ ПОСЕЛЕНИЕ»</w:t>
      </w:r>
    </w:p>
    <w:p w:rsidR="008C672F" w:rsidRPr="001E545E" w:rsidRDefault="008C672F" w:rsidP="008C672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СОБРАНИЕ ДЕПУТАТОВ СИНЕГОРСКОГО СЕЛЬСКОГО ПОСЕЛЕНИЯ</w:t>
      </w:r>
    </w:p>
    <w:p w:rsidR="008C672F" w:rsidRPr="001E545E" w:rsidRDefault="001B0261" w:rsidP="008C672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ПЯТОГО</w:t>
      </w:r>
      <w:r w:rsidR="008C672F" w:rsidRPr="001E545E">
        <w:rPr>
          <w:rFonts w:ascii="Times New Roman" w:hAnsi="Times New Roman"/>
          <w:sz w:val="28"/>
          <w:szCs w:val="28"/>
        </w:rPr>
        <w:t xml:space="preserve"> СОЗЫВА</w:t>
      </w:r>
    </w:p>
    <w:p w:rsidR="008C672F" w:rsidRPr="001E545E" w:rsidRDefault="008C672F" w:rsidP="008C672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E545E">
        <w:rPr>
          <w:rFonts w:ascii="Times New Roman" w:hAnsi="Times New Roman"/>
          <w:b/>
          <w:sz w:val="28"/>
          <w:szCs w:val="28"/>
        </w:rPr>
        <w:t>РЕШЕНИЕ</w:t>
      </w:r>
    </w:p>
    <w:p w:rsidR="008C672F" w:rsidRPr="001E545E" w:rsidRDefault="008C672F" w:rsidP="008C672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1B0261" w:rsidRPr="001E545E" w:rsidRDefault="00551D72" w:rsidP="008C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29.11</w:t>
      </w:r>
      <w:r w:rsidR="001B0261" w:rsidRPr="001E545E">
        <w:rPr>
          <w:rFonts w:ascii="Times New Roman" w:hAnsi="Times New Roman"/>
          <w:sz w:val="28"/>
          <w:szCs w:val="28"/>
        </w:rPr>
        <w:t>.2021</w:t>
      </w:r>
      <w:r w:rsidRPr="001E545E">
        <w:rPr>
          <w:rFonts w:ascii="Times New Roman" w:hAnsi="Times New Roman"/>
          <w:sz w:val="28"/>
          <w:szCs w:val="28"/>
        </w:rPr>
        <w:t xml:space="preserve">           № 12</w:t>
      </w:r>
    </w:p>
    <w:p w:rsidR="001B0261" w:rsidRPr="001E545E" w:rsidRDefault="008C672F" w:rsidP="008C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 xml:space="preserve">   </w:t>
      </w:r>
    </w:p>
    <w:p w:rsidR="008C672F" w:rsidRPr="001E545E" w:rsidRDefault="008C672F" w:rsidP="008C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п. Синегорский</w:t>
      </w:r>
    </w:p>
    <w:p w:rsidR="008C672F" w:rsidRPr="001E545E" w:rsidRDefault="008C672F" w:rsidP="008C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72F" w:rsidRPr="001E545E" w:rsidRDefault="008C672F" w:rsidP="008C672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8C672F" w:rsidRPr="001E545E" w:rsidRDefault="00551D72" w:rsidP="00551D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545E">
        <w:rPr>
          <w:rFonts w:ascii="Times New Roman" w:hAnsi="Times New Roman"/>
          <w:b/>
          <w:sz w:val="28"/>
          <w:szCs w:val="28"/>
        </w:rPr>
        <w:t xml:space="preserve">Об утверждении Положения о постоянных депутатских комиссиях  Собрания депутатов Синегорского сельского поселение </w:t>
      </w:r>
    </w:p>
    <w:p w:rsidR="00551D72" w:rsidRPr="001E545E" w:rsidRDefault="00551D72" w:rsidP="00551D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72F" w:rsidRPr="001E545E" w:rsidRDefault="008C672F" w:rsidP="008C67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b/>
          <w:sz w:val="28"/>
          <w:szCs w:val="28"/>
        </w:rPr>
        <w:tab/>
      </w:r>
      <w:r w:rsidRPr="001E545E">
        <w:rPr>
          <w:rFonts w:ascii="Times New Roman" w:hAnsi="Times New Roman"/>
          <w:sz w:val="28"/>
          <w:szCs w:val="28"/>
        </w:rPr>
        <w:t>В соответствии с Федеральн</w:t>
      </w:r>
      <w:r w:rsidR="00551D72" w:rsidRPr="001E545E">
        <w:rPr>
          <w:rFonts w:ascii="Times New Roman" w:hAnsi="Times New Roman"/>
          <w:sz w:val="28"/>
          <w:szCs w:val="28"/>
        </w:rPr>
        <w:t>ым з</w:t>
      </w:r>
      <w:r w:rsidRPr="001E545E">
        <w:rPr>
          <w:rFonts w:ascii="Times New Roman" w:hAnsi="Times New Roman"/>
          <w:sz w:val="28"/>
          <w:szCs w:val="28"/>
        </w:rPr>
        <w:t>акон</w:t>
      </w:r>
      <w:r w:rsidR="00551D72" w:rsidRPr="001E545E">
        <w:rPr>
          <w:rFonts w:ascii="Times New Roman" w:hAnsi="Times New Roman"/>
          <w:sz w:val="28"/>
          <w:szCs w:val="28"/>
        </w:rPr>
        <w:t>ом</w:t>
      </w:r>
      <w:r w:rsidRPr="001E545E">
        <w:rPr>
          <w:rFonts w:ascii="Times New Roman" w:hAnsi="Times New Roman"/>
          <w:sz w:val="28"/>
          <w:szCs w:val="28"/>
        </w:rPr>
        <w:t xml:space="preserve"> от 06 октября 2003 года № 131-ФЗ "Об общих принципах организации местного самоуправления в Российской Федерации", </w:t>
      </w:r>
      <w:r w:rsidR="00551D72" w:rsidRPr="001E545E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 w:rsidR="00551D72" w:rsidRPr="001E545E">
        <w:rPr>
          <w:rFonts w:ascii="Times New Roman" w:hAnsi="Times New Roman"/>
          <w:sz w:val="28"/>
          <w:szCs w:val="28"/>
        </w:rPr>
        <w:t>Синегорское</w:t>
      </w:r>
      <w:proofErr w:type="spellEnd"/>
      <w:r w:rsidR="00551D72" w:rsidRPr="001E545E">
        <w:rPr>
          <w:rFonts w:ascii="Times New Roman" w:hAnsi="Times New Roman"/>
          <w:sz w:val="28"/>
          <w:szCs w:val="28"/>
        </w:rPr>
        <w:t xml:space="preserve"> сельское поселение»,  Регламентом Собрания депутатов Синегорского сельского поселения</w:t>
      </w:r>
      <w:r w:rsidRPr="001E545E">
        <w:rPr>
          <w:rFonts w:ascii="Times New Roman" w:hAnsi="Times New Roman"/>
          <w:sz w:val="28"/>
          <w:szCs w:val="28"/>
        </w:rPr>
        <w:t>, Собрание депутатов Синегорского сельского поселения</w:t>
      </w:r>
      <w:r w:rsidR="001B0261" w:rsidRPr="001E545E">
        <w:rPr>
          <w:rFonts w:ascii="Times New Roman" w:hAnsi="Times New Roman"/>
          <w:sz w:val="28"/>
          <w:szCs w:val="28"/>
        </w:rPr>
        <w:t xml:space="preserve"> </w:t>
      </w:r>
      <w:r w:rsidR="001B0261" w:rsidRPr="001E545E">
        <w:rPr>
          <w:rFonts w:ascii="Times New Roman" w:hAnsi="Times New Roman"/>
          <w:b/>
          <w:spacing w:val="60"/>
          <w:sz w:val="28"/>
          <w:szCs w:val="28"/>
        </w:rPr>
        <w:t>решило:</w:t>
      </w:r>
      <w:r w:rsidRPr="001E545E">
        <w:rPr>
          <w:rFonts w:ascii="Times New Roman" w:hAnsi="Times New Roman"/>
          <w:sz w:val="28"/>
          <w:szCs w:val="28"/>
        </w:rPr>
        <w:t xml:space="preserve"> </w:t>
      </w:r>
    </w:p>
    <w:p w:rsidR="008C672F" w:rsidRPr="001E545E" w:rsidRDefault="008C672F" w:rsidP="00551D7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51D72" w:rsidRPr="001E545E" w:rsidRDefault="00551D72" w:rsidP="00551D7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 xml:space="preserve">Утвердить Положение о постоянных депутатских комиссиях </w:t>
      </w:r>
      <w:r w:rsidR="006E514D" w:rsidRPr="001E545E">
        <w:rPr>
          <w:rFonts w:ascii="Times New Roman" w:hAnsi="Times New Roman"/>
          <w:sz w:val="28"/>
          <w:szCs w:val="28"/>
        </w:rPr>
        <w:t>Собрания депутатов Синегорского сельского поселение</w:t>
      </w:r>
      <w:r w:rsidRPr="001E545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551D72" w:rsidRPr="001E545E" w:rsidRDefault="00551D72" w:rsidP="00551D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 xml:space="preserve">2.  Опубликовать </w:t>
      </w:r>
      <w:r w:rsidR="001E545E" w:rsidRPr="001E545E">
        <w:rPr>
          <w:rFonts w:ascii="Times New Roman" w:hAnsi="Times New Roman"/>
          <w:sz w:val="28"/>
          <w:szCs w:val="28"/>
        </w:rPr>
        <w:t xml:space="preserve">настоящее </w:t>
      </w:r>
      <w:r w:rsidRPr="001E545E">
        <w:rPr>
          <w:rFonts w:ascii="Times New Roman" w:hAnsi="Times New Roman"/>
          <w:sz w:val="28"/>
          <w:szCs w:val="28"/>
        </w:rPr>
        <w:t xml:space="preserve">решение и разместить на официальном сайте муниципального образования </w:t>
      </w:r>
      <w:r w:rsidR="001E545E" w:rsidRPr="001E545E">
        <w:rPr>
          <w:rFonts w:ascii="Times New Roman" w:hAnsi="Times New Roman"/>
          <w:sz w:val="28"/>
          <w:szCs w:val="28"/>
        </w:rPr>
        <w:t>«</w:t>
      </w:r>
      <w:proofErr w:type="spellStart"/>
      <w:r w:rsidR="001E545E" w:rsidRPr="001E545E">
        <w:rPr>
          <w:rFonts w:ascii="Times New Roman" w:hAnsi="Times New Roman"/>
          <w:sz w:val="28"/>
          <w:szCs w:val="28"/>
        </w:rPr>
        <w:t>Синегорское</w:t>
      </w:r>
      <w:proofErr w:type="spellEnd"/>
      <w:r w:rsidRPr="001E545E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E545E" w:rsidRPr="001E545E">
        <w:rPr>
          <w:rFonts w:ascii="Times New Roman" w:hAnsi="Times New Roman"/>
          <w:sz w:val="28"/>
          <w:szCs w:val="28"/>
        </w:rPr>
        <w:t>»</w:t>
      </w:r>
      <w:r w:rsidRPr="001E545E">
        <w:rPr>
          <w:rFonts w:ascii="Times New Roman" w:hAnsi="Times New Roman"/>
          <w:sz w:val="28"/>
          <w:szCs w:val="28"/>
        </w:rPr>
        <w:t>.</w:t>
      </w:r>
    </w:p>
    <w:p w:rsidR="008C672F" w:rsidRPr="001E545E" w:rsidRDefault="001E545E" w:rsidP="008C67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 xml:space="preserve">          3</w:t>
      </w:r>
      <w:r w:rsidR="008C672F" w:rsidRPr="001E545E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подписания.</w:t>
      </w:r>
    </w:p>
    <w:p w:rsidR="001B0261" w:rsidRPr="001E545E" w:rsidRDefault="001B0261" w:rsidP="008C67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0261" w:rsidRPr="001E545E" w:rsidRDefault="001B0261" w:rsidP="001B0261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1B0261" w:rsidRPr="001E545E" w:rsidRDefault="001B0261" w:rsidP="001B0261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Глава Синегорского сельского поселения                                               Э.Г.Фатеева</w:t>
      </w:r>
    </w:p>
    <w:p w:rsidR="008C672F" w:rsidRPr="001E545E" w:rsidRDefault="008C672F" w:rsidP="008C672F">
      <w:pPr>
        <w:rPr>
          <w:rFonts w:ascii="Times New Roman" w:hAnsi="Times New Roman"/>
          <w:b/>
          <w:sz w:val="28"/>
          <w:szCs w:val="28"/>
        </w:rPr>
      </w:pPr>
    </w:p>
    <w:p w:rsidR="001E545E" w:rsidRPr="001E545E" w:rsidRDefault="001E545E" w:rsidP="008C672F">
      <w:pPr>
        <w:rPr>
          <w:rFonts w:ascii="Times New Roman" w:hAnsi="Times New Roman"/>
          <w:b/>
          <w:sz w:val="28"/>
          <w:szCs w:val="28"/>
        </w:rPr>
      </w:pPr>
    </w:p>
    <w:p w:rsidR="001E545E" w:rsidRPr="001E545E" w:rsidRDefault="001E545E" w:rsidP="008C672F">
      <w:pPr>
        <w:rPr>
          <w:rFonts w:ascii="Times New Roman" w:hAnsi="Times New Roman"/>
          <w:b/>
          <w:sz w:val="28"/>
          <w:szCs w:val="28"/>
        </w:rPr>
      </w:pPr>
    </w:p>
    <w:p w:rsidR="001E545E" w:rsidRPr="001E545E" w:rsidRDefault="001E545E" w:rsidP="008C672F">
      <w:pPr>
        <w:rPr>
          <w:rFonts w:ascii="Times New Roman" w:hAnsi="Times New Roman"/>
          <w:b/>
          <w:sz w:val="28"/>
          <w:szCs w:val="28"/>
        </w:rPr>
      </w:pPr>
    </w:p>
    <w:p w:rsidR="001E545E" w:rsidRPr="001E545E" w:rsidRDefault="001E545E" w:rsidP="008C672F">
      <w:pPr>
        <w:rPr>
          <w:rFonts w:ascii="Times New Roman" w:hAnsi="Times New Roman"/>
          <w:b/>
          <w:sz w:val="28"/>
          <w:szCs w:val="28"/>
        </w:rPr>
      </w:pPr>
    </w:p>
    <w:p w:rsidR="001E545E" w:rsidRPr="001E545E" w:rsidRDefault="001E545E" w:rsidP="008C672F">
      <w:pPr>
        <w:rPr>
          <w:rFonts w:ascii="Times New Roman" w:hAnsi="Times New Roman"/>
          <w:b/>
          <w:sz w:val="28"/>
          <w:szCs w:val="28"/>
        </w:rPr>
      </w:pPr>
    </w:p>
    <w:p w:rsidR="001E545E" w:rsidRPr="001E545E" w:rsidRDefault="001E545E" w:rsidP="008C672F">
      <w:pPr>
        <w:rPr>
          <w:rFonts w:ascii="Times New Roman" w:hAnsi="Times New Roman"/>
          <w:b/>
          <w:sz w:val="28"/>
          <w:szCs w:val="28"/>
        </w:rPr>
      </w:pPr>
    </w:p>
    <w:p w:rsidR="001E545E" w:rsidRDefault="001E545E" w:rsidP="001E545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E545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1E545E" w:rsidRDefault="001E545E" w:rsidP="001E545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E545E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 решению Собрания депутатов </w:t>
      </w:r>
    </w:p>
    <w:p w:rsidR="001E545E" w:rsidRDefault="001E545E" w:rsidP="001E545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Синегорского сельского поселения </w:t>
      </w:r>
    </w:p>
    <w:p w:rsidR="001E545E" w:rsidRPr="001E545E" w:rsidRDefault="001E545E" w:rsidP="001E545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29.11.2021 № 12</w:t>
      </w:r>
    </w:p>
    <w:p w:rsidR="001E545E" w:rsidRDefault="001E545E" w:rsidP="001E54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545E" w:rsidRDefault="001E545E" w:rsidP="001E54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545E" w:rsidRPr="001E545E" w:rsidRDefault="001E545E" w:rsidP="001E5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45E">
        <w:rPr>
          <w:rFonts w:ascii="Times New Roman" w:hAnsi="Times New Roman"/>
          <w:b/>
          <w:sz w:val="28"/>
          <w:szCs w:val="28"/>
        </w:rPr>
        <w:t>ПОЛОЖЕНИЕ</w:t>
      </w:r>
    </w:p>
    <w:p w:rsidR="001E545E" w:rsidRPr="001E545E" w:rsidRDefault="001E545E" w:rsidP="001E5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45E">
        <w:rPr>
          <w:rFonts w:ascii="Times New Roman" w:hAnsi="Times New Roman"/>
          <w:b/>
          <w:sz w:val="28"/>
          <w:szCs w:val="28"/>
        </w:rPr>
        <w:t xml:space="preserve">о постоянных депутатских комиссиях </w:t>
      </w:r>
    </w:p>
    <w:p w:rsidR="001E545E" w:rsidRPr="001E545E" w:rsidRDefault="001E545E" w:rsidP="001E5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45E">
        <w:rPr>
          <w:rFonts w:ascii="Times New Roman" w:hAnsi="Times New Roman"/>
          <w:b/>
          <w:sz w:val="28"/>
          <w:szCs w:val="28"/>
        </w:rPr>
        <w:t xml:space="preserve">Собрания депутатов Синегорского сельского поселения </w:t>
      </w:r>
      <w:proofErr w:type="spellStart"/>
      <w:r w:rsidRPr="001E545E">
        <w:rPr>
          <w:rFonts w:ascii="Times New Roman" w:hAnsi="Times New Roman"/>
          <w:b/>
          <w:sz w:val="28"/>
          <w:szCs w:val="28"/>
        </w:rPr>
        <w:t>Белокалитвинского</w:t>
      </w:r>
      <w:proofErr w:type="spellEnd"/>
      <w:r w:rsidRPr="001E545E">
        <w:rPr>
          <w:rFonts w:ascii="Times New Roman" w:hAnsi="Times New Roman"/>
          <w:b/>
          <w:sz w:val="28"/>
          <w:szCs w:val="28"/>
        </w:rPr>
        <w:t xml:space="preserve"> района Ростовской области</w:t>
      </w:r>
    </w:p>
    <w:p w:rsidR="001E545E" w:rsidRPr="001E545E" w:rsidRDefault="001E545E" w:rsidP="002D20E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E545E" w:rsidRPr="001E545E" w:rsidRDefault="001E545E" w:rsidP="001E545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E545E">
        <w:rPr>
          <w:rFonts w:ascii="Times New Roman" w:hAnsi="Times New Roman"/>
          <w:b/>
          <w:sz w:val="28"/>
          <w:szCs w:val="28"/>
        </w:rPr>
        <w:t>Ст</w:t>
      </w:r>
      <w:r w:rsidR="002D20EC">
        <w:rPr>
          <w:rFonts w:ascii="Times New Roman" w:hAnsi="Times New Roman"/>
          <w:b/>
          <w:sz w:val="28"/>
          <w:szCs w:val="28"/>
        </w:rPr>
        <w:t>атья 1. Общие положения</w:t>
      </w:r>
    </w:p>
    <w:p w:rsidR="001E545E" w:rsidRPr="001E545E" w:rsidRDefault="001E545E" w:rsidP="002D20E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 xml:space="preserve">В соответствии с Регламентом  Собрания депутатов Синегорского сельского  поселения, из числа депутатов на срок своих полномочий избираются постоянные комиссии </w:t>
      </w:r>
      <w:proofErr w:type="gramStart"/>
      <w:r w:rsidRPr="001E545E">
        <w:rPr>
          <w:rFonts w:ascii="Times New Roman" w:hAnsi="Times New Roman"/>
          <w:sz w:val="28"/>
          <w:szCs w:val="28"/>
        </w:rPr>
        <w:t>для</w:t>
      </w:r>
      <w:proofErr w:type="gramEnd"/>
      <w:r w:rsidRPr="001E545E">
        <w:rPr>
          <w:rFonts w:ascii="Times New Roman" w:hAnsi="Times New Roman"/>
          <w:sz w:val="28"/>
          <w:szCs w:val="28"/>
        </w:rPr>
        <w:t>: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предварительного рассмотрения вопросов и подготовки проектов решений, выносимых на заседание Собрания депутатов;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E545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E545E">
        <w:rPr>
          <w:rFonts w:ascii="Times New Roman" w:hAnsi="Times New Roman"/>
          <w:sz w:val="28"/>
          <w:szCs w:val="28"/>
        </w:rPr>
        <w:t xml:space="preserve"> исполнением на территории  муниципального образования «</w:t>
      </w:r>
      <w:proofErr w:type="spellStart"/>
      <w:r w:rsidRPr="001E545E">
        <w:rPr>
          <w:rFonts w:ascii="Times New Roman" w:hAnsi="Times New Roman"/>
          <w:sz w:val="28"/>
          <w:szCs w:val="28"/>
        </w:rPr>
        <w:t>Синегорское</w:t>
      </w:r>
      <w:proofErr w:type="spellEnd"/>
      <w:r w:rsidRPr="001E545E">
        <w:rPr>
          <w:rFonts w:ascii="Times New Roman" w:hAnsi="Times New Roman"/>
          <w:sz w:val="28"/>
          <w:szCs w:val="28"/>
        </w:rPr>
        <w:t xml:space="preserve"> сельское поселение» решений, принятых Собранием  депутатов, исполнением бюджета и распоряжением имуществом, относящимся к муниципальной собственности муниципального образования;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контроля в пределах компетенции Собрания депутатов за деятельностью администрации Синегорского сельского поселения;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дачи заключения и предложения по соответствующим разделам проекта местного бюджета;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решения вопросов организации своей деятельности;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решения иных вопросов в соответствии с Уставом Синегорского сельского поселения, Регламентом, иными решениями Собрания депутатов, постановлениями и распоряжениями председателя Собрания депутатов;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1.2.  Вопросы ведения постоянных депутатских комиссий определяются постановлением председателя Собрания депутатов.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1.3. Собрание депутатов образует следующие постоянные депутатские комиссии: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 xml:space="preserve">- </w:t>
      </w:r>
      <w:r w:rsidR="002D20EC">
        <w:rPr>
          <w:rFonts w:ascii="Times New Roman" w:hAnsi="Times New Roman"/>
          <w:sz w:val="28"/>
          <w:szCs w:val="28"/>
        </w:rPr>
        <w:t>п</w:t>
      </w:r>
      <w:r w:rsidR="002D20EC" w:rsidRPr="001B0261">
        <w:rPr>
          <w:rFonts w:ascii="Times New Roman" w:hAnsi="Times New Roman"/>
          <w:sz w:val="28"/>
          <w:szCs w:val="28"/>
        </w:rPr>
        <w:t>о местному самоуправлению, социальной политике, охране общественного порядка, по мандатным вопросам и депутатской этике</w:t>
      </w:r>
      <w:r w:rsidRPr="001E545E">
        <w:rPr>
          <w:rFonts w:ascii="Times New Roman" w:hAnsi="Times New Roman"/>
          <w:sz w:val="28"/>
          <w:szCs w:val="28"/>
        </w:rPr>
        <w:t>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 xml:space="preserve">- </w:t>
      </w:r>
      <w:r w:rsidR="002D20EC">
        <w:rPr>
          <w:rFonts w:ascii="Times New Roman" w:hAnsi="Times New Roman"/>
          <w:sz w:val="28"/>
          <w:szCs w:val="28"/>
        </w:rPr>
        <w:t>по бюджету, налогам и собственности</w:t>
      </w:r>
      <w:r w:rsidRPr="001E545E">
        <w:rPr>
          <w:rFonts w:ascii="Times New Roman" w:hAnsi="Times New Roman"/>
          <w:sz w:val="28"/>
          <w:szCs w:val="28"/>
        </w:rPr>
        <w:t>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 xml:space="preserve">- </w:t>
      </w:r>
      <w:r w:rsidR="002D20EC">
        <w:rPr>
          <w:rFonts w:ascii="Times New Roman" w:hAnsi="Times New Roman"/>
          <w:sz w:val="28"/>
          <w:szCs w:val="28"/>
        </w:rPr>
        <w:t xml:space="preserve">по благоустройству, строительству, </w:t>
      </w:r>
      <w:proofErr w:type="spellStart"/>
      <w:r w:rsidR="002D20EC">
        <w:rPr>
          <w:rFonts w:ascii="Times New Roman" w:hAnsi="Times New Roman"/>
          <w:sz w:val="28"/>
          <w:szCs w:val="28"/>
        </w:rPr>
        <w:t>жилищно-комунальному</w:t>
      </w:r>
      <w:proofErr w:type="spellEnd"/>
      <w:r w:rsidR="002D20EC">
        <w:rPr>
          <w:rFonts w:ascii="Times New Roman" w:hAnsi="Times New Roman"/>
          <w:sz w:val="28"/>
          <w:szCs w:val="28"/>
        </w:rPr>
        <w:t xml:space="preserve"> хозяйству, транспорту и дорожной деятельности</w:t>
      </w:r>
      <w:r w:rsidRPr="001E545E">
        <w:rPr>
          <w:rFonts w:ascii="Times New Roman" w:hAnsi="Times New Roman"/>
          <w:sz w:val="28"/>
          <w:szCs w:val="28"/>
        </w:rPr>
        <w:t>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 xml:space="preserve">1.4. Постоянная депутатская комиссия </w:t>
      </w:r>
      <w:r w:rsidR="002D20EC">
        <w:rPr>
          <w:rFonts w:ascii="Times New Roman" w:hAnsi="Times New Roman"/>
          <w:sz w:val="28"/>
          <w:szCs w:val="28"/>
        </w:rPr>
        <w:t>п</w:t>
      </w:r>
      <w:r w:rsidR="002D20EC" w:rsidRPr="001B0261">
        <w:rPr>
          <w:rFonts w:ascii="Times New Roman" w:hAnsi="Times New Roman"/>
          <w:sz w:val="28"/>
          <w:szCs w:val="28"/>
        </w:rPr>
        <w:t>о местному самоуправлению, социальной политике, охране общественного порядка, по мандатным вопросам и депутатской этике</w:t>
      </w:r>
      <w:r w:rsidRPr="001E545E">
        <w:rPr>
          <w:rFonts w:ascii="Times New Roman" w:hAnsi="Times New Roman"/>
          <w:sz w:val="28"/>
          <w:szCs w:val="28"/>
        </w:rPr>
        <w:t>: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участвует в подготовке и рассмотрении Собранием депутатов решений  в области труда и занятости, семьи, материнства и детства, здравоохранения, социального обеспечения и страхования, местного самоуправления, территориального устройства;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проводит предварительное рассмотрение предложений о внесении изменений в Устав муниципального образования;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анализирует  деятельность средств массовой информации, осуществляет взаимодействие с общественными организациями, партиями, движениями;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lastRenderedPageBreak/>
        <w:t>- содействует в рамках Закона «О средствах массовой информации на территории муниципального образования, вносит предложения по данным вопросам;</w:t>
      </w:r>
    </w:p>
    <w:p w:rsidR="002D20EC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1E54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545E">
        <w:rPr>
          <w:rFonts w:ascii="Times New Roman" w:hAnsi="Times New Roman"/>
          <w:sz w:val="28"/>
          <w:szCs w:val="28"/>
        </w:rPr>
        <w:t xml:space="preserve"> соблюдением  законодательства по вопросам социальной политики, охране общественного порядка, прав граждан</w:t>
      </w:r>
      <w:r w:rsidR="002D20EC">
        <w:rPr>
          <w:rFonts w:ascii="Times New Roman" w:hAnsi="Times New Roman"/>
          <w:sz w:val="28"/>
          <w:szCs w:val="28"/>
        </w:rPr>
        <w:t xml:space="preserve"> </w:t>
      </w:r>
      <w:r w:rsidRPr="001E545E">
        <w:rPr>
          <w:rFonts w:ascii="Times New Roman" w:hAnsi="Times New Roman"/>
          <w:sz w:val="28"/>
          <w:szCs w:val="28"/>
        </w:rPr>
        <w:t>и другим вопросам, отнесенным к ее ведению;</w:t>
      </w:r>
    </w:p>
    <w:p w:rsidR="002D20EC" w:rsidRPr="002D20EC" w:rsidRDefault="002D20EC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0EC">
        <w:rPr>
          <w:rFonts w:ascii="Times New Roman" w:hAnsi="Times New Roman"/>
          <w:sz w:val="28"/>
          <w:szCs w:val="28"/>
        </w:rPr>
        <w:t xml:space="preserve">- рассматривает вопросы, касающиеся принятия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D24225">
        <w:rPr>
          <w:rFonts w:ascii="Times New Roman" w:hAnsi="Times New Roman"/>
          <w:sz w:val="28"/>
          <w:szCs w:val="28"/>
        </w:rPr>
        <w:t>Синегорского</w:t>
      </w:r>
      <w:r w:rsidRPr="002D20EC">
        <w:rPr>
          <w:rFonts w:ascii="Times New Roman" w:hAnsi="Times New Roman"/>
          <w:sz w:val="28"/>
          <w:szCs w:val="28"/>
        </w:rPr>
        <w:t xml:space="preserve"> сельского поселения, реализацию прав национальных меньшинств, обеспечение социальной и культурной адаптации мигрантов, профилактику межнационал</w:t>
      </w:r>
      <w:r w:rsidR="00D24225">
        <w:rPr>
          <w:rFonts w:ascii="Times New Roman" w:hAnsi="Times New Roman"/>
          <w:sz w:val="28"/>
          <w:szCs w:val="28"/>
        </w:rPr>
        <w:t>ьных (межэтнических) конфликтов.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1.5. Постоянная депутатская комиссия по бюджету, налогам и собственности: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участвует в подготовке и рассмотрении депутатами Собрания депутатов проектов решений в области бюджета, налогов, сборов, пошлин, приватизации, поддержки предпринимательства;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разрабатывает предложения по осуществлению структурных преобразований в экономике поселения, использованию внутренних резервов и дополнительных источников пополнения бюджета;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1E54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545E">
        <w:rPr>
          <w:rFonts w:ascii="Times New Roman" w:hAnsi="Times New Roman"/>
          <w:sz w:val="28"/>
          <w:szCs w:val="28"/>
        </w:rPr>
        <w:t xml:space="preserve"> реализацией законодательства по вопросам, отнесенным к ее ведению;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контролирует распределение и использование бюджетных средств муниципального образования.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 xml:space="preserve">1.6. Постоянная депутатская  комиссия </w:t>
      </w:r>
      <w:r w:rsidR="002D20EC">
        <w:rPr>
          <w:rFonts w:ascii="Times New Roman" w:hAnsi="Times New Roman"/>
          <w:sz w:val="28"/>
          <w:szCs w:val="28"/>
        </w:rPr>
        <w:t xml:space="preserve">по благоустройству, строительству, </w:t>
      </w:r>
      <w:proofErr w:type="spellStart"/>
      <w:r w:rsidR="002D20EC">
        <w:rPr>
          <w:rFonts w:ascii="Times New Roman" w:hAnsi="Times New Roman"/>
          <w:sz w:val="28"/>
          <w:szCs w:val="28"/>
        </w:rPr>
        <w:t>жилищно-комунальному</w:t>
      </w:r>
      <w:proofErr w:type="spellEnd"/>
      <w:r w:rsidR="002D20EC">
        <w:rPr>
          <w:rFonts w:ascii="Times New Roman" w:hAnsi="Times New Roman"/>
          <w:sz w:val="28"/>
          <w:szCs w:val="28"/>
        </w:rPr>
        <w:t xml:space="preserve"> хозяйству, транспорту и дорожной деятельности</w:t>
      </w:r>
      <w:r w:rsidRPr="001E545E">
        <w:rPr>
          <w:rFonts w:ascii="Times New Roman" w:hAnsi="Times New Roman"/>
          <w:sz w:val="28"/>
          <w:szCs w:val="28"/>
        </w:rPr>
        <w:t>;</w:t>
      </w:r>
    </w:p>
    <w:p w:rsid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 xml:space="preserve">- рассматривает и дает заключения по целевым комплексным программам развития строительства, </w:t>
      </w:r>
      <w:proofErr w:type="spellStart"/>
      <w:proofErr w:type="gramStart"/>
      <w:r w:rsidRPr="001E545E">
        <w:rPr>
          <w:rFonts w:ascii="Times New Roman" w:hAnsi="Times New Roman"/>
          <w:sz w:val="28"/>
          <w:szCs w:val="28"/>
        </w:rPr>
        <w:t>жилищно</w:t>
      </w:r>
      <w:proofErr w:type="spellEnd"/>
      <w:r w:rsidRPr="001E545E">
        <w:rPr>
          <w:rFonts w:ascii="Times New Roman" w:hAnsi="Times New Roman"/>
          <w:sz w:val="28"/>
          <w:szCs w:val="28"/>
        </w:rPr>
        <w:t xml:space="preserve"> – коммунального</w:t>
      </w:r>
      <w:proofErr w:type="gramEnd"/>
      <w:r w:rsidRPr="001E545E">
        <w:rPr>
          <w:rFonts w:ascii="Times New Roman" w:hAnsi="Times New Roman"/>
          <w:sz w:val="28"/>
          <w:szCs w:val="28"/>
        </w:rPr>
        <w:t xml:space="preserve"> хозяйства, промышленности, транспорта, связи;</w:t>
      </w:r>
    </w:p>
    <w:p w:rsidR="00D24225" w:rsidRPr="001E545E" w:rsidRDefault="00D24225" w:rsidP="00D24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участвует  в подготовке и рассмотрении Собранием депутатов решений в области агропромышленного комплекса, охраны окружающей среды и рационального использования природных ресурсов на территории  С</w:t>
      </w:r>
      <w:r>
        <w:rPr>
          <w:rFonts w:ascii="Times New Roman" w:hAnsi="Times New Roman"/>
          <w:sz w:val="28"/>
          <w:szCs w:val="28"/>
        </w:rPr>
        <w:t>инегорского сельского поселения.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1E54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545E">
        <w:rPr>
          <w:rFonts w:ascii="Times New Roman" w:hAnsi="Times New Roman"/>
          <w:sz w:val="28"/>
          <w:szCs w:val="28"/>
        </w:rPr>
        <w:t xml:space="preserve"> реализацией законодательства по вопросам, отнесенным к ее ведению.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45E" w:rsidRDefault="001E545E" w:rsidP="002D20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545E">
        <w:rPr>
          <w:rFonts w:ascii="Times New Roman" w:hAnsi="Times New Roman"/>
          <w:b/>
          <w:sz w:val="28"/>
          <w:szCs w:val="28"/>
        </w:rPr>
        <w:t>Статья 2. Структура постоянной депутатской комиссии.</w:t>
      </w:r>
    </w:p>
    <w:p w:rsidR="00D24225" w:rsidRPr="001E545E" w:rsidRDefault="00D24225" w:rsidP="002D20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2.1. Постоянная депутатская комиссия Собрания депутатов самостоятельно устанавливает структуру комиссии исходя из  порученных направлений деятельности и объемов предстоящей работы.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ab/>
      </w:r>
      <w:r w:rsidRPr="001E545E">
        <w:rPr>
          <w:rFonts w:ascii="Times New Roman" w:hAnsi="Times New Roman"/>
          <w:sz w:val="28"/>
          <w:szCs w:val="28"/>
        </w:rPr>
        <w:tab/>
        <w:t>В структуре комиссии предусматривается председатель постоянной комиссии и члены комиссии.</w:t>
      </w:r>
    </w:p>
    <w:p w:rsid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ab/>
      </w:r>
      <w:r w:rsidRPr="001E545E">
        <w:rPr>
          <w:rFonts w:ascii="Times New Roman" w:hAnsi="Times New Roman"/>
          <w:sz w:val="28"/>
          <w:szCs w:val="28"/>
        </w:rPr>
        <w:tab/>
        <w:t>Комиссия вправе иметь консультантов профессионалов, привлекаемых к работе в комиссии, не являющихся членами комиссии, но имеющих совещательный голос на ее заседании.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45E" w:rsidRDefault="001E545E" w:rsidP="002D20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545E">
        <w:rPr>
          <w:rFonts w:ascii="Times New Roman" w:hAnsi="Times New Roman"/>
          <w:b/>
          <w:sz w:val="28"/>
          <w:szCs w:val="28"/>
        </w:rPr>
        <w:t>Статья 3. Полномочия постоянных депутатских комиссий.</w:t>
      </w:r>
    </w:p>
    <w:p w:rsidR="00D24225" w:rsidRPr="001E545E" w:rsidRDefault="00D24225" w:rsidP="002D20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3.1. Постоянные депутатские комиссии осуществляют свою деятельность в следующих формах: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lastRenderedPageBreak/>
        <w:t>- представление на заседание Собрания депутатов проектов решений, докладов, содокладов и иных материалов;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проведение проверок (документальных, финансовых, материальных и т.д.) в рамках реализации предоставленных контрольных функций;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организация  по поручению Собрания депутатов депутатского расследования, связанного с деятельностью должностных лиц, органов местного самоуправления, предприятий, учреждений, организаций на территории муниципального образования;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подготовка предложений о передаче решений Собрания депутатов на обсуждение населением муниципального образования или в средствах массовой информации, о вынесении вопроса на местный референдум, публичные слушания, Собрания граждан, опроса граждан;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приглашают для участия в заседании комиссии представителей органов местного самоуправления, предприятий,  учреждений, организаций, общественных структур.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1E545E">
        <w:rPr>
          <w:rFonts w:ascii="Times New Roman" w:hAnsi="Times New Roman"/>
          <w:sz w:val="28"/>
          <w:szCs w:val="28"/>
        </w:rPr>
        <w:t>При осуществлении возложенных на них функций постоянные депутатские  комиссии вправе запрашивать и получать от руководителей отделов, структурных подразделений администрации Синегорского сельского поселения необходимую информацию, касающуюся состояния дел в подведомственной им сфере, а также требовать от них и других местных и общественных органов, организаций, должностных лиц предоставления необходимых документов и материалов, а равно привлекать представителей этих организаций для проводимой комиссией работы</w:t>
      </w:r>
      <w:proofErr w:type="gramEnd"/>
      <w:r w:rsidRPr="001E545E">
        <w:rPr>
          <w:rFonts w:ascii="Times New Roman" w:hAnsi="Times New Roman"/>
          <w:sz w:val="28"/>
          <w:szCs w:val="28"/>
        </w:rPr>
        <w:t xml:space="preserve"> с согласия соответствующих руководителей.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3.3. Постоянные депутатские комиссии вправе выносить на рассмотрение Собрания депутатов вопросы об ответственности должностных лиц, не выполняющих федеральное и областное законодательство, нормативные акты Собрания депутатов, иные правовые акты и направлять соответствующие материалы в органы, уполномоченные на применение санкций к ним.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3.4. По итогам рассмотрения вопросов на своих заседаниях постоянная депутатская комиссия принимает решения в форме рекомендаций, обязательных для рассмотрения органами, предприятиями, учреждениями, организациями и должностными лицами, которым эти рекомендации адресованы. О результатах рассмотрения или принятых мерах комиссиям сообщается не позднее чем в месячный срок, если иное не установлено комиссией.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45E" w:rsidRDefault="001E545E" w:rsidP="002D20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545E">
        <w:rPr>
          <w:rFonts w:ascii="Times New Roman" w:hAnsi="Times New Roman"/>
          <w:b/>
          <w:sz w:val="28"/>
          <w:szCs w:val="28"/>
        </w:rPr>
        <w:t>Статья 4.  Порядок формирования постоянных депутатских комиссий.</w:t>
      </w:r>
    </w:p>
    <w:p w:rsidR="00D24225" w:rsidRPr="001E545E" w:rsidRDefault="00D24225" w:rsidP="002D20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4.1. Постоянные депутатские комиссии избираются на срок полномочий Собрания депутатов данного созыва в составе  председателя и членов комиссии. Перечень  постоянных депутатских комиссий утверждается Собранием депутатов. Собрание депутатов может упразднить и реорганизовать ранее созданные комиссии.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4.2. Формирование постоянных депутатских комиссий производится на основе пожеланий депутатов. Включение депутата в состав постоянной депутатской комиссии  производится на основании его письменного заявления и решения Собрания депутатов, принятого большинством голосов от общего числа избранных депутатов.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ab/>
      </w:r>
      <w:r w:rsidRPr="001E545E">
        <w:rPr>
          <w:rFonts w:ascii="Times New Roman" w:hAnsi="Times New Roman"/>
          <w:sz w:val="28"/>
          <w:szCs w:val="28"/>
        </w:rPr>
        <w:tab/>
        <w:t>Депутат может быть членом не более  чем двух постоянных депутатских комиссий.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lastRenderedPageBreak/>
        <w:t>4.3. По представлению постоянной депутатской комиссии председатель постоянной депутатской комиссии избирается Собранием депутатов большинством голосов от общего числа избранных депутатов Собрания депутатов.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4.4. Выход  из состава постоянной  депутатской комиссии, переход в другую комиссию происходит по личному письменному заявлению депутата и производится на заседании Собрания депутатов.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ab/>
      </w:r>
      <w:r w:rsidRPr="001E545E">
        <w:rPr>
          <w:rFonts w:ascii="Times New Roman" w:hAnsi="Times New Roman"/>
          <w:sz w:val="28"/>
          <w:szCs w:val="28"/>
        </w:rPr>
        <w:tab/>
        <w:t>При упразднении (реорганизации) постоянной депутатской  комиссии на заседании Собрания депутатов заслушивается отчет о деятельности комиссии, а также мнение комиссии об упразднении (реорганизации).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4.5. Председатель постоянной депутатской комиссии подотчетен Собранию депутатов и постоянной  комиссии и может быть отозван Собранием депутатов. Комиссия вправе  поставить перед Собранием  депутатов  вопрос о переизбрании  председателя постоянной депутатской комиссии.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4.6. Численный состав постоянных депутатских комиссий утверждается Собранием депутатов.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4.7. Общее обеспечение деятельности постоянных депутатских комиссий осуществляется председателем Собрания депутатов.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45E" w:rsidRDefault="001E545E" w:rsidP="002D20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545E">
        <w:rPr>
          <w:rFonts w:ascii="Times New Roman" w:hAnsi="Times New Roman"/>
          <w:b/>
          <w:sz w:val="28"/>
          <w:szCs w:val="28"/>
        </w:rPr>
        <w:t>Статья 5. Полномочия должностных  лиц постоянных депутатских комиссий.</w:t>
      </w:r>
    </w:p>
    <w:p w:rsidR="00D24225" w:rsidRPr="001E545E" w:rsidRDefault="00D24225" w:rsidP="002D20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5.1. Председатель постоянной депутатской комиссии: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созывает и ведет заседание комиссии;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-определяет повестку дня заседания комиссии, готовит проекты планов работы комиссии;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организует подготовку необходимых материалов к заседанию;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приглашает  для участия в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представляет комиссию в отношениях с Собранием депутатов, его председателем, органами местного самоуправления, общественными организациями, средствами массовой информации, предприятиями, учреждениями и гражданами;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организует работу членов комиссии, дает им поручения, оказывает содействие в осуществлении ими своих полномочий в постоянных депутатских комиссиях;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направляет членам комиссии материалы и документы, связанные с деятельностью комиссии;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организует  работу по исполнению принятых комиссией рекомендаций, информирует комиссию о ходе этой работы;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организует ведение протокола заседания комиссии и делопроизводства комиссии;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исполняет иные полномочия, не противоречащие законодательству.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5.2. Председатель постоянной  депутатской комиссии обеспечивает работу комиссии: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сообщает членам комиссии о времени и месте проведения заседаний и других мероприятий комиссии;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ведет делопроизводство комиссии и протоколы ее заседаний, учет выполнения членами комиссии ее поручений;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 xml:space="preserve">- занимается организацией </w:t>
      </w:r>
      <w:proofErr w:type="gramStart"/>
      <w:r w:rsidRPr="001E545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E545E">
        <w:rPr>
          <w:rFonts w:ascii="Times New Roman" w:hAnsi="Times New Roman"/>
          <w:sz w:val="28"/>
          <w:szCs w:val="28"/>
        </w:rPr>
        <w:t xml:space="preserve"> выполнением решений комиссии, ее поручений;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lastRenderedPageBreak/>
        <w:t xml:space="preserve">- занимается организацией </w:t>
      </w:r>
      <w:proofErr w:type="gramStart"/>
      <w:r w:rsidRPr="001E545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E545E">
        <w:rPr>
          <w:rFonts w:ascii="Times New Roman" w:hAnsi="Times New Roman"/>
          <w:sz w:val="28"/>
          <w:szCs w:val="28"/>
        </w:rPr>
        <w:t xml:space="preserve"> выполнением решений комиссии, следит за своевременным направлением их исполнителям, поступлением от них ответов, выполняет другие поручения членов комиссии и председателя комиссии.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5.3. Член постоянной депутатской комиссии имеет  обязанности и права: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участвовать в деятельности постоянной депутатской комиссии и выполнять ее поручения;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пользуется правом решающего голоса по всем вопросам, рассматриваемым комиссией, вносить предложения по вопросам для рассмотрения постоянной комиссией, участвовать в их  подготовке и обсуждении;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член  постоянной комиссии, предложения которого не получили поддержки комиссии, может представить их в письменной форме на заседание Собрания депутатов;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-  член постоянной комиссии по предложению комиссии и по решению Собрания депутатов может быть выведен из состава постоянной комиссии за систематическое неучастие в ее работе или по другим причинам, в соответствии с настоящим Положением.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45E" w:rsidRDefault="001E545E" w:rsidP="002D20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545E">
        <w:rPr>
          <w:rFonts w:ascii="Times New Roman" w:hAnsi="Times New Roman"/>
          <w:b/>
          <w:sz w:val="28"/>
          <w:szCs w:val="28"/>
        </w:rPr>
        <w:t>Статья 6. Организация работы постоянных депутатских комиссий.</w:t>
      </w:r>
    </w:p>
    <w:p w:rsidR="00D24225" w:rsidRPr="001E545E" w:rsidRDefault="00D24225" w:rsidP="002D20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6.1.Заседания постоянных комиссий созываются председателями комиссии согласно планам работы комиссий, а также по мере необходимости для решения текущих вопросов, не реже одного раза в два месяца.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6.2. Депутаты, избранные в состав постоянной комиссии, обязаны присутствовать на ее заседании.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6.3. Заседание постоянной комиссии правомочно, если на нем присутствует не менее ½ состава комиссии. Отсутствующие члены комиссии вправе сообщить заседанию письменно свое мнение по рассматриваемому вопросу.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ab/>
      </w:r>
      <w:r w:rsidRPr="001E545E">
        <w:rPr>
          <w:rFonts w:ascii="Times New Roman" w:hAnsi="Times New Roman"/>
          <w:sz w:val="28"/>
          <w:szCs w:val="28"/>
        </w:rPr>
        <w:tab/>
        <w:t>При рассмотрении вопросов, относящихся к ведению двух или нескольких комиссий, по инициативе комиссий, а также по поручению Собрания депутатов проводятся совместные заседания постоянных комиссий. Совместные заседания постоянных комиссий ведут председатели этих комиссий по  согласованию между собой.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ab/>
      </w:r>
      <w:r w:rsidRPr="001E545E">
        <w:rPr>
          <w:rFonts w:ascii="Times New Roman" w:hAnsi="Times New Roman"/>
          <w:sz w:val="28"/>
          <w:szCs w:val="28"/>
        </w:rPr>
        <w:tab/>
        <w:t>Для подготовки рассматриваемых вопросов и организации депутатских слушаний по распоряжению председателя Собрания депутатов могут создавать рабочие группы из числа депутатов Собрания депутатов, представителей администрации Синегорского сельского поселения, общественных органов и специалистов.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6.4. 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6.5. В проект повестки дня заседания постоянной комиссии включаются вопросы, установленные планами работы постоянной комиссии, решениями Собрания депутатов, а также вопросы, предложенные членами комиссии.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6.6. Заседание открывается председателем постоянной комиссии, а в отсутствие председателя – одним из членов комиссии. Председательствующий заседания сообщает число присутствующих членов и отсутствующих с указанием причин.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6.7. Проект повестки дня и порядок проведения заседания оглашается председателем и утверждается.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 xml:space="preserve">6.8. Заседания постоянных комиссий ведутся открыто. Комиссия вправе принять решение о проведении закрытого, а равно выездного или в иной форме заседания. </w:t>
      </w:r>
      <w:r w:rsidRPr="001E545E">
        <w:rPr>
          <w:rFonts w:ascii="Times New Roman" w:hAnsi="Times New Roman"/>
          <w:sz w:val="28"/>
          <w:szCs w:val="28"/>
        </w:rPr>
        <w:lastRenderedPageBreak/>
        <w:t>На заседании комиссии могут присутствовать представители средств массовой информации.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6.9. Порядок подготовки и рассмотрения вопросов на заседании постоянной комиссии устанавливается самой  комиссией и включает порядок формирования повестки дня; регламент для докладов, выступлений и т.д., формы голосования по принимаемым рекомендациям (открытое, поименное, тайное), состав комиссии по подготовке вопроса, сроки проведения проверки и подготовки проекта решения.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6.10. На заседаниях постоянных комиссий ведется протокол, который подписывается председателем комиссии.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6.11. По вопросам, вносимым на заседание, постоянные комиссии принимают решения большинством  голосов от числа избранных членов комиссии.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6.12. При проведении совместных заседаний нескольких постоянных комиссий постановление принимается большинством голосов от общего состава членов комиссии, присутствующих на заседании, при наличии кворума в каждой комиссии.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6.13. Постоянная комиссия по вопросам своего ведения дает заключения к проектам решения Собрания депутатов после предварительного обсуждения.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6.14. Постоянные комиссии вправе запрашивать материалы и документы, необходимые для их деятельности. Государственные и общественные органы, органы местного самоуправления, должностные лица обязаны представлять комиссиям запрашиваемые материалы и документы.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6.15. Рекомендации, протоколы комиссии подписываются председателем комиссии, либо иным лицом, председательствующим на заседании комиссии. Совместно принятые протоколы комиссии подписываются всеми председателями комиссий.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 xml:space="preserve">6.16. </w:t>
      </w:r>
      <w:proofErr w:type="gramStart"/>
      <w:r w:rsidRPr="001E54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545E">
        <w:rPr>
          <w:rFonts w:ascii="Times New Roman" w:hAnsi="Times New Roman"/>
          <w:sz w:val="28"/>
          <w:szCs w:val="28"/>
        </w:rPr>
        <w:t xml:space="preserve"> ходом выполнения принимаемых комиссией постановлений осуществляется  исполнителем, указанным в постановлении постоянной комиссии или председателем комиссии, а также по поручению – членами комиссии.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ab/>
      </w:r>
      <w:r w:rsidRPr="001E545E">
        <w:rPr>
          <w:rFonts w:ascii="Times New Roman" w:hAnsi="Times New Roman"/>
          <w:sz w:val="28"/>
          <w:szCs w:val="28"/>
        </w:rPr>
        <w:tab/>
        <w:t>Срок контроля принимаемых постановлений определяется постоянной комиссией, решение о снятии или продлении контроля принимает председатель комиссии.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6.17. Вопросы ведения постоянных  депутатских комиссий определяются постановлением председателя Собрания депутатов.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6.18. Постоянные комиссии руководствуются в своей работе федеральным и областным законодательством настоящим Регламентом, иными решениями Собрания депутатов, постановлениями и распоряжениями председателя Собрания депутатов.</w:t>
      </w:r>
    </w:p>
    <w:p w:rsidR="001E545E" w:rsidRPr="001E545E" w:rsidRDefault="001E545E" w:rsidP="002D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6.19. По истечении  срока созыва первые экземпляры протоколов комиссии оформляются в установленном порядке и сдаются в архивный отдел администрации Синегорского сельского поселения на хранение.</w:t>
      </w:r>
    </w:p>
    <w:p w:rsidR="00D24225" w:rsidRDefault="00D24225" w:rsidP="00D24225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24225" w:rsidRPr="001E545E" w:rsidRDefault="00D24225" w:rsidP="00D24225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1E545E" w:rsidRPr="001E545E" w:rsidRDefault="00D24225" w:rsidP="001E545E">
      <w:pPr>
        <w:spacing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Глава Синегорского сельского поселения                                               Э.Г.Фатеева</w:t>
      </w:r>
    </w:p>
    <w:tbl>
      <w:tblPr>
        <w:tblW w:w="0" w:type="auto"/>
        <w:tblLook w:val="04A0"/>
      </w:tblPr>
      <w:tblGrid>
        <w:gridCol w:w="4361"/>
      </w:tblGrid>
      <w:tr w:rsidR="008C672F" w:rsidRPr="001E545E" w:rsidTr="001A53BC">
        <w:tc>
          <w:tcPr>
            <w:tcW w:w="4361" w:type="dxa"/>
            <w:hideMark/>
          </w:tcPr>
          <w:p w:rsidR="008C672F" w:rsidRPr="001E545E" w:rsidRDefault="008C672F" w:rsidP="001E54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0A2448" w:rsidRPr="001E545E" w:rsidRDefault="000A2448" w:rsidP="001E545E">
      <w:pPr>
        <w:spacing w:line="240" w:lineRule="auto"/>
        <w:rPr>
          <w:rFonts w:ascii="Times New Roman" w:hAnsi="Times New Roman"/>
        </w:rPr>
      </w:pPr>
    </w:p>
    <w:sectPr w:rsidR="000A2448" w:rsidRPr="001E545E" w:rsidSect="00D2422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711A"/>
    <w:multiLevelType w:val="hybridMultilevel"/>
    <w:tmpl w:val="B95EC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146B1"/>
    <w:multiLevelType w:val="multilevel"/>
    <w:tmpl w:val="71EAC2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2F"/>
    <w:rsid w:val="000A2448"/>
    <w:rsid w:val="001B0261"/>
    <w:rsid w:val="001E545E"/>
    <w:rsid w:val="002D20EC"/>
    <w:rsid w:val="00551D72"/>
    <w:rsid w:val="006E514D"/>
    <w:rsid w:val="008C672F"/>
    <w:rsid w:val="009B7581"/>
    <w:rsid w:val="00B17E2B"/>
    <w:rsid w:val="00D2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672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C67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1B02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D20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SINEGORKA</cp:lastModifiedBy>
  <cp:revision>5</cp:revision>
  <cp:lastPrinted>2021-11-30T14:25:00Z</cp:lastPrinted>
  <dcterms:created xsi:type="dcterms:W3CDTF">2016-10-05T16:49:00Z</dcterms:created>
  <dcterms:modified xsi:type="dcterms:W3CDTF">2021-11-30T14:28:00Z</dcterms:modified>
</cp:coreProperties>
</file>